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AF" w:rsidRDefault="005922AF" w:rsidP="005922AF">
      <w:pPr>
        <w:spacing w:line="440" w:lineRule="exact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5922AF">
        <w:rPr>
          <w:rFonts w:ascii="黑体" w:eastAsia="黑体" w:hAnsi="黑体" w:hint="eastAsia"/>
          <w:sz w:val="44"/>
          <w:szCs w:val="44"/>
        </w:rPr>
        <w:t>广西师范大学后勤服务集团“贫困学生助学金”评定办法</w:t>
      </w:r>
    </w:p>
    <w:p w:rsidR="00F43A74" w:rsidRPr="005922AF" w:rsidRDefault="00F43A74" w:rsidP="005922AF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为了更好的弘扬扶贫帮困的传统美德，我校后勤服务集团决定从2001年起每年拨款20000元人民币，用于资助我校在校的贫困学生，使他们顺利完成学业。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一、评定对象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广西师范大学在籍的全日制本、专科学生</w:t>
      </w:r>
      <w:bookmarkStart w:id="0" w:name="_GoBack"/>
      <w:bookmarkEnd w:id="0"/>
      <w:r w:rsidRPr="005922AF">
        <w:rPr>
          <w:rFonts w:asciiTheme="majorEastAsia" w:eastAsiaTheme="majorEastAsia" w:hAnsiTheme="majorEastAsia" w:hint="eastAsia"/>
          <w:sz w:val="24"/>
        </w:rPr>
        <w:t>‘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二、评定条件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（一）家庭经济特别困难，难以支付最基本的学习生活费用。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（二）思想进步，品行端正，遵纪守法，操行综合分在良好以上。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（三）自强不息，奋发向上，努力学习，学年个人达标综合考评成绩良好以上.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（四）热爱广西师范大学，关心学校发展，理解和支持后勤工作。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（五）无任何违纪受处分现象和其他劣迹行为。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三、评定名额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922AF">
        <w:rPr>
          <w:rFonts w:asciiTheme="majorEastAsia" w:eastAsiaTheme="majorEastAsia" w:hAnsiTheme="majorEastAsia" w:hint="eastAsia"/>
          <w:sz w:val="24"/>
        </w:rPr>
        <w:t>原则上全校每个院系资助一名学生。</w:t>
      </w:r>
    </w:p>
    <w:p w:rsidR="00F43A74" w:rsidRPr="005922AF" w:rsidRDefault="00F43A74" w:rsidP="00E3179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sectPr w:rsidR="00F43A74" w:rsidRPr="0059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74"/>
    <w:rsid w:val="00032A05"/>
    <w:rsid w:val="000578B5"/>
    <w:rsid w:val="0006327B"/>
    <w:rsid w:val="000A4102"/>
    <w:rsid w:val="001C553F"/>
    <w:rsid w:val="003506F6"/>
    <w:rsid w:val="004F41F0"/>
    <w:rsid w:val="005922AF"/>
    <w:rsid w:val="00632F7F"/>
    <w:rsid w:val="00824028"/>
    <w:rsid w:val="00CB3753"/>
    <w:rsid w:val="00CC0CD6"/>
    <w:rsid w:val="00E3179C"/>
    <w:rsid w:val="00EB229A"/>
    <w:rsid w:val="00F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>66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2</cp:revision>
  <dcterms:created xsi:type="dcterms:W3CDTF">2016-07-10T11:33:00Z</dcterms:created>
  <dcterms:modified xsi:type="dcterms:W3CDTF">2016-10-18T13:55:00Z</dcterms:modified>
</cp:coreProperties>
</file>