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02" w:rsidRDefault="005C770F" w:rsidP="005F75DC">
      <w:pPr>
        <w:spacing w:line="440" w:lineRule="exact"/>
        <w:ind w:firstLineChars="200" w:firstLine="723"/>
        <w:jc w:val="center"/>
        <w:rPr>
          <w:rFonts w:ascii="黑体" w:eastAsia="黑体" w:hAnsi="黑体" w:cs="Arial"/>
          <w:b/>
          <w:bCs/>
          <w:kern w:val="36"/>
          <w:sz w:val="36"/>
          <w:szCs w:val="36"/>
        </w:rPr>
      </w:pPr>
      <w:r>
        <w:rPr>
          <w:rFonts w:ascii="黑体" w:eastAsia="黑体" w:hAnsi="黑体" w:cs="Arial"/>
          <w:b/>
          <w:bCs/>
          <w:kern w:val="36"/>
          <w:sz w:val="36"/>
          <w:szCs w:val="36"/>
        </w:rPr>
        <w:t>广西师范大学国家奖学金评定管理暂行办法</w:t>
      </w:r>
    </w:p>
    <w:p w:rsidR="005C770F" w:rsidRPr="00DC22D8" w:rsidRDefault="005C770F" w:rsidP="005F75DC">
      <w:pPr>
        <w:spacing w:line="440" w:lineRule="exact"/>
        <w:ind w:firstLineChars="200" w:firstLine="602"/>
        <w:jc w:val="center"/>
        <w:rPr>
          <w:rFonts w:ascii="黑体" w:eastAsia="黑体" w:hAnsi="黑体" w:cs="Arial"/>
          <w:b/>
          <w:bCs/>
          <w:kern w:val="36"/>
          <w:sz w:val="30"/>
          <w:szCs w:val="30"/>
        </w:rPr>
      </w:pPr>
      <w:r w:rsidRPr="00DC22D8">
        <w:rPr>
          <w:rFonts w:ascii="黑体" w:eastAsia="黑体" w:hAnsi="黑体" w:cs="Arial" w:hint="eastAsia"/>
          <w:b/>
          <w:bCs/>
          <w:kern w:val="36"/>
          <w:sz w:val="30"/>
          <w:szCs w:val="30"/>
        </w:rPr>
        <w:t>第一章</w:t>
      </w:r>
      <w:r w:rsidR="00796F51" w:rsidRPr="00DC22D8">
        <w:rPr>
          <w:rFonts w:ascii="黑体" w:eastAsia="黑体" w:hAnsi="黑体" w:cs="Arial" w:hint="eastAsia"/>
          <w:b/>
          <w:bCs/>
          <w:kern w:val="36"/>
          <w:sz w:val="30"/>
          <w:szCs w:val="30"/>
        </w:rPr>
        <w:t xml:space="preserve">  </w:t>
      </w:r>
      <w:r w:rsidRPr="00DC22D8">
        <w:rPr>
          <w:rFonts w:ascii="黑体" w:eastAsia="黑体" w:hAnsi="黑体" w:cs="Arial" w:hint="eastAsia"/>
          <w:b/>
          <w:bCs/>
          <w:kern w:val="36"/>
          <w:sz w:val="30"/>
          <w:szCs w:val="30"/>
        </w:rPr>
        <w:t>总则</w:t>
      </w:r>
    </w:p>
    <w:p w:rsidR="00796F51" w:rsidRPr="00DC22D8" w:rsidRDefault="005C770F" w:rsidP="005F75DC">
      <w:pPr>
        <w:spacing w:line="440" w:lineRule="exact"/>
        <w:ind w:firstLineChars="200" w:firstLine="602"/>
        <w:rPr>
          <w:rFonts w:asciiTheme="minorEastAsia" w:hAnsiTheme="minorEastAsia" w:cs="Arial"/>
          <w:bCs/>
          <w:kern w:val="36"/>
          <w:sz w:val="28"/>
          <w:szCs w:val="28"/>
        </w:rPr>
      </w:pPr>
      <w:r w:rsidRPr="00DC22D8">
        <w:rPr>
          <w:rFonts w:ascii="黑体" w:eastAsia="黑体" w:hAnsi="黑体" w:cs="Arial" w:hint="eastAsia"/>
          <w:b/>
          <w:bCs/>
          <w:kern w:val="36"/>
          <w:sz w:val="30"/>
          <w:szCs w:val="30"/>
        </w:rPr>
        <w:t xml:space="preserve">第一条 </w:t>
      </w:r>
      <w:r>
        <w:rPr>
          <w:rFonts w:ascii="黑体" w:eastAsia="黑体" w:hAnsi="黑体" w:cs="Arial" w:hint="eastAsia"/>
          <w:b/>
          <w:bCs/>
          <w:kern w:val="36"/>
          <w:sz w:val="36"/>
          <w:szCs w:val="36"/>
        </w:rPr>
        <w:t xml:space="preserve"> </w:t>
      </w:r>
      <w:r w:rsidRPr="00DC22D8">
        <w:rPr>
          <w:rFonts w:asciiTheme="minorEastAsia" w:hAnsiTheme="minorEastAsia" w:cs="Arial" w:hint="eastAsia"/>
          <w:bCs/>
          <w:kern w:val="36"/>
          <w:sz w:val="28"/>
          <w:szCs w:val="28"/>
        </w:rPr>
        <w:t>为激励我校学生勤奋学习，努力进取，提高综合素质，在德、智、体、美等各方面得到全面的发展，根据《广西壮族自治区人民政府关于建立健全本科高校高等职业学校和中等职业学校家庭经济困难学生资助政策体系的实施意见》（桂政发【2007】27号）、《财政部  教育部关于印发&lt;普通本科高校、高等职业学校国家奖学金管理暂行办法&gt;的通知》（</w:t>
      </w:r>
      <w:proofErr w:type="gramStart"/>
      <w:r w:rsidRPr="00DC22D8">
        <w:rPr>
          <w:rFonts w:asciiTheme="minorEastAsia" w:hAnsiTheme="minorEastAsia" w:cs="Arial" w:hint="eastAsia"/>
          <w:bCs/>
          <w:kern w:val="36"/>
          <w:sz w:val="28"/>
          <w:szCs w:val="28"/>
        </w:rPr>
        <w:t>财教【2007】</w:t>
      </w:r>
      <w:proofErr w:type="gramEnd"/>
      <w:r w:rsidRPr="00DC22D8">
        <w:rPr>
          <w:rFonts w:asciiTheme="minorEastAsia" w:hAnsiTheme="minorEastAsia" w:cs="Arial" w:hint="eastAsia"/>
          <w:bCs/>
          <w:kern w:val="36"/>
          <w:sz w:val="28"/>
          <w:szCs w:val="28"/>
        </w:rPr>
        <w:t>90号），结合我校实际，制定</w:t>
      </w:r>
      <w:r w:rsidR="00796F51" w:rsidRPr="00DC22D8">
        <w:rPr>
          <w:rFonts w:asciiTheme="minorEastAsia" w:hAnsiTheme="minorEastAsia" w:cs="Arial" w:hint="eastAsia"/>
          <w:bCs/>
          <w:kern w:val="36"/>
          <w:sz w:val="28"/>
          <w:szCs w:val="28"/>
        </w:rPr>
        <w:t>本办法。</w:t>
      </w:r>
    </w:p>
    <w:p w:rsidR="005C770F" w:rsidRPr="00DC22D8" w:rsidRDefault="00796F51" w:rsidP="005F75DC">
      <w:pPr>
        <w:spacing w:line="440" w:lineRule="exact"/>
        <w:ind w:firstLineChars="200" w:firstLine="602"/>
        <w:rPr>
          <w:rFonts w:ascii="黑体" w:eastAsia="黑体" w:hAnsi="黑体" w:cs="Arial"/>
          <w:b/>
          <w:bCs/>
          <w:kern w:val="36"/>
          <w:sz w:val="30"/>
          <w:szCs w:val="30"/>
        </w:rPr>
      </w:pPr>
      <w:r w:rsidRPr="00DC22D8">
        <w:rPr>
          <w:rFonts w:ascii="黑体" w:eastAsia="黑体" w:hAnsi="黑体" w:cs="Arial" w:hint="eastAsia"/>
          <w:b/>
          <w:bCs/>
          <w:kern w:val="36"/>
          <w:sz w:val="30"/>
          <w:szCs w:val="30"/>
        </w:rPr>
        <w:t xml:space="preserve">第二条  </w:t>
      </w:r>
      <w:r w:rsidRPr="00DC22D8">
        <w:rPr>
          <w:rFonts w:asciiTheme="minorEastAsia" w:hAnsiTheme="minorEastAsia" w:cs="Arial" w:hint="eastAsia"/>
          <w:bCs/>
          <w:kern w:val="36"/>
          <w:sz w:val="28"/>
          <w:szCs w:val="28"/>
        </w:rPr>
        <w:t>国家奖学金由中央政府出资设立，用于奖励我校全日制普通本科在校生中特别优秀的学生。</w:t>
      </w:r>
      <w:r w:rsidR="005C770F" w:rsidRPr="00DC22D8">
        <w:rPr>
          <w:rFonts w:ascii="黑体" w:eastAsia="黑体" w:hAnsi="黑体" w:cs="Arial" w:hint="eastAsia"/>
          <w:b/>
          <w:bCs/>
          <w:kern w:val="36"/>
          <w:sz w:val="30"/>
          <w:szCs w:val="30"/>
        </w:rPr>
        <w:t xml:space="preserve"> </w:t>
      </w:r>
    </w:p>
    <w:p w:rsidR="00796F51" w:rsidRPr="005F75DC" w:rsidRDefault="00796F51" w:rsidP="005F75DC">
      <w:pPr>
        <w:spacing w:line="440" w:lineRule="exact"/>
        <w:ind w:firstLineChars="200" w:firstLine="602"/>
        <w:jc w:val="center"/>
        <w:rPr>
          <w:rFonts w:ascii="黑体" w:eastAsia="黑体" w:hAnsi="黑体" w:cs="Arial"/>
          <w:b/>
          <w:bCs/>
          <w:kern w:val="36"/>
          <w:sz w:val="30"/>
          <w:szCs w:val="30"/>
        </w:rPr>
      </w:pPr>
      <w:r w:rsidRPr="005F75DC">
        <w:rPr>
          <w:rFonts w:ascii="黑体" w:eastAsia="黑体" w:hAnsi="黑体" w:cs="Arial" w:hint="eastAsia"/>
          <w:b/>
          <w:bCs/>
          <w:kern w:val="36"/>
          <w:sz w:val="30"/>
          <w:szCs w:val="30"/>
        </w:rPr>
        <w:t>第二章  管理机构</w:t>
      </w:r>
    </w:p>
    <w:p w:rsidR="00796F51" w:rsidRPr="005F75DC" w:rsidRDefault="00796F51" w:rsidP="005F75DC">
      <w:pPr>
        <w:spacing w:line="440" w:lineRule="exact"/>
        <w:ind w:firstLineChars="200" w:firstLine="602"/>
        <w:rPr>
          <w:rFonts w:ascii="黑体" w:eastAsia="黑体" w:hAnsi="黑体" w:cs="Arial"/>
          <w:b/>
          <w:bCs/>
          <w:kern w:val="36"/>
          <w:sz w:val="30"/>
          <w:szCs w:val="30"/>
        </w:rPr>
      </w:pPr>
      <w:r w:rsidRPr="00DC22D8">
        <w:rPr>
          <w:rFonts w:ascii="黑体" w:eastAsia="黑体" w:hAnsi="黑体" w:cs="Arial" w:hint="eastAsia"/>
          <w:b/>
          <w:bCs/>
          <w:kern w:val="36"/>
          <w:sz w:val="30"/>
          <w:szCs w:val="30"/>
        </w:rPr>
        <w:t>第三条</w:t>
      </w:r>
      <w:r w:rsidRPr="005F75DC">
        <w:rPr>
          <w:rFonts w:ascii="黑体" w:eastAsia="黑体" w:hAnsi="黑体" w:cs="Arial" w:hint="eastAsia"/>
          <w:b/>
          <w:bCs/>
          <w:kern w:val="36"/>
          <w:sz w:val="30"/>
          <w:szCs w:val="30"/>
        </w:rPr>
        <w:t xml:space="preserve">  </w:t>
      </w:r>
      <w:r w:rsidRPr="005F75DC">
        <w:rPr>
          <w:rFonts w:asciiTheme="minorEastAsia" w:hAnsiTheme="minorEastAsia" w:cs="Arial" w:hint="eastAsia"/>
          <w:bCs/>
          <w:kern w:val="36"/>
          <w:sz w:val="28"/>
          <w:szCs w:val="28"/>
        </w:rPr>
        <w:t>学校设立校学生资助工作领导小组，负责全校国家奖学金管理与协调工作，由学生工作部学生资助管理中心负责实施。各学院设立学生工作领导小组，负责本学院国家奖学金初审和推荐工作。</w:t>
      </w:r>
    </w:p>
    <w:p w:rsidR="00796F51" w:rsidRPr="005F75DC" w:rsidRDefault="00796F51" w:rsidP="005F75DC">
      <w:pPr>
        <w:spacing w:line="440" w:lineRule="exact"/>
        <w:ind w:firstLineChars="200" w:firstLine="602"/>
        <w:jc w:val="center"/>
        <w:rPr>
          <w:rFonts w:ascii="黑体" w:eastAsia="黑体" w:hAnsi="黑体" w:cs="Arial"/>
          <w:b/>
          <w:bCs/>
          <w:kern w:val="36"/>
          <w:sz w:val="30"/>
          <w:szCs w:val="30"/>
        </w:rPr>
      </w:pPr>
      <w:r w:rsidRPr="005F75DC">
        <w:rPr>
          <w:rFonts w:ascii="黑体" w:eastAsia="黑体" w:hAnsi="黑体" w:cs="Arial" w:hint="eastAsia"/>
          <w:b/>
          <w:bCs/>
          <w:kern w:val="36"/>
          <w:sz w:val="30"/>
          <w:szCs w:val="30"/>
        </w:rPr>
        <w:t>第三章 奖励标准与申请条件</w:t>
      </w:r>
    </w:p>
    <w:p w:rsidR="00796F51" w:rsidRPr="005F75DC" w:rsidRDefault="00796F51" w:rsidP="005F75DC">
      <w:pPr>
        <w:spacing w:line="440" w:lineRule="exact"/>
        <w:ind w:firstLineChars="200" w:firstLine="602"/>
        <w:rPr>
          <w:rFonts w:ascii="黑体" w:eastAsia="黑体" w:hAnsi="黑体" w:cs="Arial"/>
          <w:b/>
          <w:bCs/>
          <w:kern w:val="36"/>
          <w:sz w:val="30"/>
          <w:szCs w:val="30"/>
        </w:rPr>
      </w:pPr>
      <w:r w:rsidRPr="00DC22D8">
        <w:rPr>
          <w:rFonts w:ascii="黑体" w:eastAsia="黑体" w:hAnsi="黑体" w:cs="Arial" w:hint="eastAsia"/>
          <w:b/>
          <w:bCs/>
          <w:kern w:val="36"/>
          <w:sz w:val="30"/>
          <w:szCs w:val="30"/>
        </w:rPr>
        <w:t xml:space="preserve">第四条 </w:t>
      </w:r>
      <w:r w:rsidRPr="005F75DC">
        <w:rPr>
          <w:rFonts w:ascii="黑体" w:eastAsia="黑体" w:hAnsi="黑体" w:cs="Arial" w:hint="eastAsia"/>
          <w:b/>
          <w:bCs/>
          <w:kern w:val="36"/>
          <w:sz w:val="30"/>
          <w:szCs w:val="30"/>
        </w:rPr>
        <w:t xml:space="preserve"> </w:t>
      </w:r>
      <w:r w:rsidRPr="005F75DC">
        <w:rPr>
          <w:rFonts w:asciiTheme="minorEastAsia" w:hAnsiTheme="minorEastAsia" w:cs="Arial" w:hint="eastAsia"/>
          <w:bCs/>
          <w:kern w:val="36"/>
          <w:sz w:val="28"/>
          <w:szCs w:val="28"/>
        </w:rPr>
        <w:t>国家奖学金的奖励标准为每人8000元。</w:t>
      </w:r>
    </w:p>
    <w:p w:rsidR="00796F51" w:rsidRPr="005F75DC" w:rsidRDefault="00796F51" w:rsidP="005F75DC">
      <w:pPr>
        <w:spacing w:line="440" w:lineRule="exact"/>
        <w:ind w:firstLineChars="200" w:firstLine="602"/>
        <w:rPr>
          <w:rFonts w:ascii="黑体" w:eastAsia="黑体" w:hAnsi="黑体" w:cs="Arial"/>
          <w:b/>
          <w:bCs/>
          <w:kern w:val="36"/>
          <w:sz w:val="30"/>
          <w:szCs w:val="30"/>
        </w:rPr>
      </w:pPr>
      <w:r w:rsidRPr="00DC22D8">
        <w:rPr>
          <w:rFonts w:ascii="黑体" w:eastAsia="黑体" w:hAnsi="黑体" w:cs="Arial" w:hint="eastAsia"/>
          <w:b/>
          <w:bCs/>
          <w:kern w:val="36"/>
          <w:sz w:val="30"/>
          <w:szCs w:val="30"/>
        </w:rPr>
        <w:t>第五条</w:t>
      </w:r>
      <w:r w:rsidRPr="005F75DC">
        <w:rPr>
          <w:rFonts w:ascii="黑体" w:eastAsia="黑体" w:hAnsi="黑体" w:cs="Arial" w:hint="eastAsia"/>
          <w:b/>
          <w:bCs/>
          <w:kern w:val="36"/>
          <w:sz w:val="30"/>
          <w:szCs w:val="30"/>
        </w:rPr>
        <w:t xml:space="preserve">  </w:t>
      </w:r>
      <w:r w:rsidRPr="005F75DC">
        <w:rPr>
          <w:rFonts w:asciiTheme="minorEastAsia" w:hAnsiTheme="minorEastAsia" w:cs="Arial" w:hint="eastAsia"/>
          <w:bCs/>
          <w:kern w:val="36"/>
          <w:sz w:val="28"/>
          <w:szCs w:val="28"/>
        </w:rPr>
        <w:t>国家奖学金的基本申请条件</w:t>
      </w:r>
      <w:r w:rsidR="0096773A" w:rsidRPr="005F75DC">
        <w:rPr>
          <w:rFonts w:asciiTheme="minorEastAsia" w:hAnsiTheme="minorEastAsia" w:cs="Arial" w:hint="eastAsia"/>
          <w:bCs/>
          <w:kern w:val="36"/>
          <w:sz w:val="28"/>
          <w:szCs w:val="28"/>
        </w:rPr>
        <w:t>：</w:t>
      </w:r>
    </w:p>
    <w:p w:rsidR="0096773A" w:rsidRPr="005F75DC" w:rsidRDefault="0096773A" w:rsidP="005F75DC">
      <w:pPr>
        <w:spacing w:line="440" w:lineRule="exact"/>
        <w:ind w:firstLineChars="200" w:firstLine="560"/>
        <w:rPr>
          <w:rFonts w:ascii="黑体" w:eastAsia="黑体" w:hAnsi="黑体" w:cs="Arial"/>
          <w:b/>
          <w:bCs/>
          <w:kern w:val="36"/>
          <w:sz w:val="30"/>
          <w:szCs w:val="30"/>
        </w:rPr>
      </w:pPr>
      <w:r w:rsidRPr="005F75DC">
        <w:rPr>
          <w:rFonts w:asciiTheme="minorEastAsia" w:hAnsiTheme="minorEastAsia" w:cs="Arial" w:hint="eastAsia"/>
          <w:bCs/>
          <w:kern w:val="36"/>
          <w:sz w:val="28"/>
          <w:szCs w:val="28"/>
        </w:rPr>
        <w:t>（一）  热爱社会主义祖国，拥护中国共产党的领导；</w:t>
      </w:r>
    </w:p>
    <w:p w:rsidR="0096773A" w:rsidRPr="005F75DC" w:rsidRDefault="0096773A"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（二）  遵守宪法和法律，遵守学校规章制度；</w:t>
      </w:r>
    </w:p>
    <w:p w:rsidR="0096773A" w:rsidRPr="005F75DC" w:rsidRDefault="0096773A"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（三）诚实守信 ，道德品质优良；</w:t>
      </w:r>
    </w:p>
    <w:p w:rsidR="0096773A" w:rsidRPr="005F75DC" w:rsidRDefault="0096773A"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（四）在校期间学习成绩优异，社会实践、创新能力、综合素质等方面特别突出。学生学习成绩优异的量化标准是学习成绩排名、综合考评成绩在评选范围</w:t>
      </w:r>
      <w:proofErr w:type="gramStart"/>
      <w:r w:rsidRPr="005F75DC">
        <w:rPr>
          <w:rFonts w:asciiTheme="minorEastAsia" w:hAnsiTheme="minorEastAsia" w:cs="Arial" w:hint="eastAsia"/>
          <w:bCs/>
          <w:kern w:val="36"/>
          <w:sz w:val="28"/>
          <w:szCs w:val="28"/>
        </w:rPr>
        <w:t>内位于</w:t>
      </w:r>
      <w:proofErr w:type="gramEnd"/>
      <w:r w:rsidRPr="005F75DC">
        <w:rPr>
          <w:rFonts w:asciiTheme="minorEastAsia" w:hAnsiTheme="minorEastAsia" w:cs="Arial" w:hint="eastAsia"/>
          <w:bCs/>
          <w:kern w:val="36"/>
          <w:sz w:val="28"/>
          <w:szCs w:val="28"/>
        </w:rPr>
        <w:t>前10%，且没有不及格节目。对于学习成绩和综合考评成绩没有进入前10%，但达到前30%的学生，如在其他方面表现得非常突出，可申请国家奖学金，但须提交详细的证明材料。其他方面表现非常突出是指在道德风尚、创新发明、学术研究、学科竞赛、社会实践、社会工作、体育竞赛、文艺比赛等某一方面表现特别优秀。具体如下：</w:t>
      </w:r>
    </w:p>
    <w:p w:rsidR="0096773A" w:rsidRPr="005F75DC" w:rsidRDefault="0096773A"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1.在社会主义精神文明建设中表现突出，具有见义勇为、助人为乐、奉献爱心、服务社会、自立自强</w:t>
      </w:r>
      <w:r w:rsidR="007103BE" w:rsidRPr="005F75DC">
        <w:rPr>
          <w:rFonts w:asciiTheme="minorEastAsia" w:hAnsiTheme="minorEastAsia" w:cs="Arial" w:hint="eastAsia"/>
          <w:bCs/>
          <w:kern w:val="36"/>
          <w:sz w:val="28"/>
          <w:szCs w:val="28"/>
        </w:rPr>
        <w:t>的实际行为，在本校、本地区产</w:t>
      </w:r>
      <w:r w:rsidR="007103BE" w:rsidRPr="005F75DC">
        <w:rPr>
          <w:rFonts w:asciiTheme="minorEastAsia" w:hAnsiTheme="minorEastAsia" w:cs="Arial" w:hint="eastAsia"/>
          <w:bCs/>
          <w:kern w:val="36"/>
          <w:sz w:val="28"/>
          <w:szCs w:val="28"/>
        </w:rPr>
        <w:lastRenderedPageBreak/>
        <w:t>生重大影响，在全国产生较大影响，有助于树立良好的社会风尚。</w:t>
      </w:r>
    </w:p>
    <w:p w:rsidR="007103BE" w:rsidRPr="005F75DC" w:rsidRDefault="007103BE"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2.在学术研究上取得显著成绩，以第一作者发表的论文被ＳＣＩ、ＥＩ、ＩＳＴＰ、SSCI全文收录，以第一、二作者出版学术专著（需通过专家鉴定）。</w:t>
      </w:r>
    </w:p>
    <w:p w:rsidR="007103BE" w:rsidRPr="005F75DC" w:rsidRDefault="007103BE"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3.在学科竞赛方面取得显著成绩，在国际和全国性专业学科竞赛、课外学术科技竞赛等竞赛中获得一等奖（或金奖）及以上奖励。</w:t>
      </w:r>
    </w:p>
    <w:p w:rsidR="007103BE" w:rsidRPr="005F75DC" w:rsidRDefault="007103BE"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4.在创新发明方面取得显著的成绩，科研成果获省、部级以上的奖励或获得国家专利（需通过专家鉴定）。</w:t>
      </w:r>
    </w:p>
    <w:p w:rsidR="007103BE" w:rsidRPr="005F75DC" w:rsidRDefault="007103BE"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5.在体育竞赛中取得显著成绩，为国际争得荣誉。非体育专业的学生参加省级以上体育比赛获得个人项目前三名，集体项目前二名；高水平运动员（特招生）</w:t>
      </w:r>
      <w:r w:rsidR="00A24EE2" w:rsidRPr="005F75DC">
        <w:rPr>
          <w:rFonts w:asciiTheme="minorEastAsia" w:hAnsiTheme="minorEastAsia" w:cs="Arial" w:hint="eastAsia"/>
          <w:bCs/>
          <w:kern w:val="36"/>
          <w:sz w:val="28"/>
          <w:szCs w:val="28"/>
        </w:rPr>
        <w:t>参加国际和全国体育比赛获得个人项目前三名、集体项目前二名，集体项目应为主力队员。</w:t>
      </w:r>
    </w:p>
    <w:p w:rsidR="00A24EE2" w:rsidRPr="005F75DC" w:rsidRDefault="00A24EE2"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6,在重要的文艺比赛中取得显著成绩，参加国际和全国性比赛获前三名，参加省级比赛获第一名，为国家赢得荣誉，集体项目应为主要演员。</w:t>
      </w:r>
    </w:p>
    <w:p w:rsidR="00A24EE2" w:rsidRPr="005F75DC" w:rsidRDefault="00A24EE2"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7.获全国三好学生、全国优秀学生干部、全国社会实践先进个人、全国十大杰出青年、中国青年五四奖章等全国性荣誉称号。</w:t>
      </w:r>
    </w:p>
    <w:p w:rsidR="00A24EE2" w:rsidRPr="005F75DC" w:rsidRDefault="00A24EE2" w:rsidP="005F75DC">
      <w:pPr>
        <w:spacing w:line="440" w:lineRule="exact"/>
        <w:ind w:firstLineChars="200" w:firstLine="602"/>
        <w:jc w:val="center"/>
        <w:rPr>
          <w:rFonts w:ascii="黑体" w:eastAsia="黑体" w:hAnsi="黑体" w:cs="Arial"/>
          <w:b/>
          <w:bCs/>
          <w:kern w:val="36"/>
          <w:sz w:val="30"/>
          <w:szCs w:val="30"/>
        </w:rPr>
      </w:pPr>
      <w:r w:rsidRPr="005F75DC">
        <w:rPr>
          <w:rFonts w:ascii="黑体" w:eastAsia="黑体" w:hAnsi="黑体" w:cs="Arial" w:hint="eastAsia"/>
          <w:b/>
          <w:bCs/>
          <w:kern w:val="36"/>
          <w:sz w:val="30"/>
          <w:szCs w:val="30"/>
        </w:rPr>
        <w:t>第四章</w:t>
      </w:r>
      <w:r w:rsidR="00577D8D">
        <w:rPr>
          <w:rFonts w:ascii="黑体" w:eastAsia="黑体" w:hAnsi="黑体" w:cs="Arial" w:hint="eastAsia"/>
          <w:b/>
          <w:bCs/>
          <w:kern w:val="36"/>
          <w:sz w:val="30"/>
          <w:szCs w:val="30"/>
        </w:rPr>
        <w:t xml:space="preserve">  </w:t>
      </w:r>
      <w:bookmarkStart w:id="0" w:name="_GoBack"/>
      <w:bookmarkEnd w:id="0"/>
      <w:r w:rsidRPr="005F75DC">
        <w:rPr>
          <w:rFonts w:ascii="黑体" w:eastAsia="黑体" w:hAnsi="黑体" w:cs="Arial" w:hint="eastAsia"/>
          <w:b/>
          <w:bCs/>
          <w:kern w:val="36"/>
          <w:sz w:val="30"/>
          <w:szCs w:val="30"/>
        </w:rPr>
        <w:t>评审</w:t>
      </w:r>
    </w:p>
    <w:p w:rsidR="00A24EE2" w:rsidRDefault="00A24EE2" w:rsidP="005F75DC">
      <w:pPr>
        <w:spacing w:line="440" w:lineRule="exact"/>
        <w:ind w:firstLineChars="200" w:firstLine="602"/>
        <w:rPr>
          <w:rFonts w:ascii="黑体" w:eastAsia="黑体" w:hAnsi="黑体" w:cs="Arial"/>
          <w:b/>
          <w:bCs/>
          <w:kern w:val="36"/>
          <w:sz w:val="36"/>
          <w:szCs w:val="36"/>
        </w:rPr>
      </w:pPr>
      <w:r w:rsidRPr="00DC22D8">
        <w:rPr>
          <w:rFonts w:ascii="黑体" w:eastAsia="黑体" w:hAnsi="黑体" w:cs="Arial" w:hint="eastAsia"/>
          <w:b/>
          <w:bCs/>
          <w:kern w:val="36"/>
          <w:sz w:val="30"/>
          <w:szCs w:val="30"/>
        </w:rPr>
        <w:t xml:space="preserve">第六条 </w:t>
      </w:r>
      <w:r w:rsidRPr="005F75DC">
        <w:rPr>
          <w:rFonts w:asciiTheme="minorEastAsia" w:hAnsiTheme="minorEastAsia" w:cs="Arial" w:hint="eastAsia"/>
          <w:bCs/>
          <w:kern w:val="36"/>
          <w:sz w:val="28"/>
          <w:szCs w:val="28"/>
        </w:rPr>
        <w:t>国家奖学金每年评审一次，实行等额评审，坚持公开、公平、公正、择优的原则。</w:t>
      </w:r>
    </w:p>
    <w:p w:rsidR="00A24EE2" w:rsidRDefault="00A24EE2" w:rsidP="005F75DC">
      <w:pPr>
        <w:spacing w:line="440" w:lineRule="exact"/>
        <w:ind w:firstLineChars="200" w:firstLine="602"/>
        <w:rPr>
          <w:rFonts w:ascii="黑体" w:eastAsia="黑体" w:hAnsi="黑体" w:cs="Arial"/>
          <w:b/>
          <w:bCs/>
          <w:kern w:val="36"/>
          <w:sz w:val="36"/>
          <w:szCs w:val="36"/>
        </w:rPr>
      </w:pPr>
      <w:r w:rsidRPr="00DC22D8">
        <w:rPr>
          <w:rFonts w:ascii="黑体" w:eastAsia="黑体" w:hAnsi="黑体" w:cs="Arial" w:hint="eastAsia"/>
          <w:b/>
          <w:bCs/>
          <w:kern w:val="36"/>
          <w:sz w:val="30"/>
          <w:szCs w:val="30"/>
        </w:rPr>
        <w:t>第七条</w:t>
      </w:r>
      <w:r>
        <w:rPr>
          <w:rFonts w:ascii="黑体" w:eastAsia="黑体" w:hAnsi="黑体" w:cs="Arial" w:hint="eastAsia"/>
          <w:b/>
          <w:bCs/>
          <w:kern w:val="36"/>
          <w:sz w:val="36"/>
          <w:szCs w:val="36"/>
        </w:rPr>
        <w:t xml:space="preserve"> </w:t>
      </w:r>
      <w:r w:rsidRPr="005F75DC">
        <w:rPr>
          <w:rFonts w:asciiTheme="minorEastAsia" w:hAnsiTheme="minorEastAsia" w:cs="Arial" w:hint="eastAsia"/>
          <w:bCs/>
          <w:kern w:val="36"/>
          <w:sz w:val="28"/>
          <w:szCs w:val="28"/>
        </w:rPr>
        <w:t>国家奖学金奖励的对象为我校二年级以上（含二年级）的全日制普通本科学生。</w:t>
      </w:r>
    </w:p>
    <w:p w:rsidR="00A24EE2" w:rsidRPr="005F75DC" w:rsidRDefault="00A24EE2"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同一年内获得国家奖学金的家庭经济困难学生可以同时申请并获得国家助学金，但不能同时获得国家</w:t>
      </w:r>
      <w:r w:rsidR="00106963" w:rsidRPr="005F75DC">
        <w:rPr>
          <w:rFonts w:asciiTheme="minorEastAsia" w:hAnsiTheme="minorEastAsia" w:cs="Arial" w:hint="eastAsia"/>
          <w:bCs/>
          <w:kern w:val="36"/>
          <w:sz w:val="28"/>
          <w:szCs w:val="28"/>
        </w:rPr>
        <w:t>励志奖学金、自治区人民政府奖学金。</w:t>
      </w:r>
    </w:p>
    <w:p w:rsidR="00106963" w:rsidRPr="005F75DC" w:rsidRDefault="00106963" w:rsidP="005F75DC">
      <w:pPr>
        <w:spacing w:line="440" w:lineRule="exact"/>
        <w:ind w:firstLineChars="200" w:firstLine="602"/>
        <w:rPr>
          <w:rFonts w:asciiTheme="minorEastAsia" w:hAnsiTheme="minorEastAsia" w:cs="Arial"/>
          <w:bCs/>
          <w:kern w:val="36"/>
          <w:sz w:val="28"/>
          <w:szCs w:val="28"/>
        </w:rPr>
      </w:pPr>
      <w:r w:rsidRPr="00DC22D8">
        <w:rPr>
          <w:rFonts w:ascii="黑体" w:eastAsia="黑体" w:hAnsi="黑体" w:cs="Arial" w:hint="eastAsia"/>
          <w:b/>
          <w:bCs/>
          <w:kern w:val="36"/>
          <w:sz w:val="30"/>
          <w:szCs w:val="30"/>
        </w:rPr>
        <w:t>第八条</w:t>
      </w:r>
      <w:r>
        <w:rPr>
          <w:rFonts w:ascii="黑体" w:eastAsia="黑体" w:hAnsi="黑体" w:cs="Arial" w:hint="eastAsia"/>
          <w:b/>
          <w:bCs/>
          <w:kern w:val="36"/>
          <w:sz w:val="36"/>
          <w:szCs w:val="36"/>
        </w:rPr>
        <w:t xml:space="preserve"> </w:t>
      </w:r>
      <w:r w:rsidRPr="005F75DC">
        <w:rPr>
          <w:rFonts w:asciiTheme="minorEastAsia" w:hAnsiTheme="minorEastAsia" w:cs="Arial" w:hint="eastAsia"/>
          <w:bCs/>
          <w:kern w:val="36"/>
          <w:sz w:val="28"/>
          <w:szCs w:val="28"/>
        </w:rPr>
        <w:t>评审程序</w:t>
      </w:r>
      <w:r w:rsidR="005F75DC">
        <w:rPr>
          <w:rFonts w:asciiTheme="minorEastAsia" w:hAnsiTheme="minorEastAsia" w:cs="Arial" w:hint="eastAsia"/>
          <w:bCs/>
          <w:kern w:val="36"/>
          <w:sz w:val="28"/>
          <w:szCs w:val="28"/>
        </w:rPr>
        <w:t>：</w:t>
      </w:r>
    </w:p>
    <w:p w:rsidR="00DD52DA" w:rsidRPr="005F75DC" w:rsidRDefault="00106963" w:rsidP="005F75DC">
      <w:pPr>
        <w:spacing w:line="440" w:lineRule="exact"/>
        <w:ind w:firstLineChars="200" w:firstLine="560"/>
        <w:rPr>
          <w:rFonts w:asciiTheme="minorEastAsia" w:hAnsiTheme="minorEastAsia" w:cs="Arial"/>
          <w:bCs/>
          <w:kern w:val="36"/>
          <w:sz w:val="28"/>
          <w:szCs w:val="28"/>
        </w:rPr>
      </w:pPr>
      <w:r w:rsidRPr="005F75DC">
        <w:rPr>
          <w:rFonts w:asciiTheme="minorEastAsia" w:hAnsiTheme="minorEastAsia" w:cs="Arial" w:hint="eastAsia"/>
          <w:bCs/>
          <w:kern w:val="36"/>
          <w:sz w:val="28"/>
          <w:szCs w:val="28"/>
        </w:rPr>
        <w:t>在当年自治区教育厅下拨给我校</w:t>
      </w:r>
      <w:r w:rsidR="00001DE9" w:rsidRPr="005F75DC">
        <w:rPr>
          <w:rFonts w:asciiTheme="minorEastAsia" w:hAnsiTheme="minorEastAsia" w:cs="Arial" w:hint="eastAsia"/>
          <w:bCs/>
          <w:kern w:val="36"/>
          <w:sz w:val="28"/>
          <w:szCs w:val="28"/>
        </w:rPr>
        <w:t>国家奖学金名额后，学校资助管理中心根据有关文件精神和各学院正式学籍的在校全日制</w:t>
      </w:r>
      <w:r w:rsidR="002F0D1F" w:rsidRPr="005F75DC">
        <w:rPr>
          <w:rFonts w:asciiTheme="minorEastAsia" w:hAnsiTheme="minorEastAsia" w:cs="Arial" w:hint="eastAsia"/>
          <w:bCs/>
          <w:kern w:val="36"/>
          <w:sz w:val="28"/>
          <w:szCs w:val="28"/>
        </w:rPr>
        <w:t>本科学生人数分配名额，下达各学院。各学院在限额内进行等额评审。各学院在限额内</w:t>
      </w:r>
      <w:r w:rsidR="00DC22D8" w:rsidRPr="005F75DC">
        <w:rPr>
          <w:rFonts w:asciiTheme="minorEastAsia" w:hAnsiTheme="minorEastAsia" w:cs="Arial" w:hint="eastAsia"/>
          <w:bCs/>
          <w:kern w:val="36"/>
          <w:sz w:val="28"/>
          <w:szCs w:val="28"/>
        </w:rPr>
        <w:t>进行等额评审。各学院如果根据评审条件未评足名额，不足的名额有学生资助管理中心统一调配。</w:t>
      </w:r>
    </w:p>
    <w:sectPr w:rsidR="00DD52DA" w:rsidRPr="005F7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19" w:rsidRDefault="00114419" w:rsidP="00577D8D">
      <w:r>
        <w:separator/>
      </w:r>
    </w:p>
  </w:endnote>
  <w:endnote w:type="continuationSeparator" w:id="0">
    <w:p w:rsidR="00114419" w:rsidRDefault="00114419" w:rsidP="0057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19" w:rsidRDefault="00114419" w:rsidP="00577D8D">
      <w:r>
        <w:separator/>
      </w:r>
    </w:p>
  </w:footnote>
  <w:footnote w:type="continuationSeparator" w:id="0">
    <w:p w:rsidR="00114419" w:rsidRDefault="00114419" w:rsidP="00577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831"/>
    <w:multiLevelType w:val="multilevel"/>
    <w:tmpl w:val="7370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8E6A74"/>
    <w:multiLevelType w:val="multilevel"/>
    <w:tmpl w:val="3F3C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0C67BE"/>
    <w:multiLevelType w:val="multilevel"/>
    <w:tmpl w:val="729C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2D"/>
    <w:rsid w:val="00001DE9"/>
    <w:rsid w:val="00032A05"/>
    <w:rsid w:val="000578B5"/>
    <w:rsid w:val="0006327B"/>
    <w:rsid w:val="000A4102"/>
    <w:rsid w:val="00106963"/>
    <w:rsid w:val="00114419"/>
    <w:rsid w:val="001C553F"/>
    <w:rsid w:val="00235E2D"/>
    <w:rsid w:val="002F0D1F"/>
    <w:rsid w:val="003506F6"/>
    <w:rsid w:val="003C7B91"/>
    <w:rsid w:val="004F41F0"/>
    <w:rsid w:val="00577D8D"/>
    <w:rsid w:val="005C770F"/>
    <w:rsid w:val="005F75DC"/>
    <w:rsid w:val="00632F7F"/>
    <w:rsid w:val="007103BE"/>
    <w:rsid w:val="00796F51"/>
    <w:rsid w:val="00824028"/>
    <w:rsid w:val="0096773A"/>
    <w:rsid w:val="00A24EE2"/>
    <w:rsid w:val="00CB3753"/>
    <w:rsid w:val="00CC0CD6"/>
    <w:rsid w:val="00DC22D8"/>
    <w:rsid w:val="00DD52DA"/>
    <w:rsid w:val="00EB229A"/>
    <w:rsid w:val="00F3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D8D"/>
    <w:rPr>
      <w:sz w:val="18"/>
      <w:szCs w:val="18"/>
    </w:rPr>
  </w:style>
  <w:style w:type="paragraph" w:styleId="a4">
    <w:name w:val="footer"/>
    <w:basedOn w:val="a"/>
    <w:link w:val="Char0"/>
    <w:uiPriority w:val="99"/>
    <w:unhideWhenUsed/>
    <w:rsid w:val="00577D8D"/>
    <w:pPr>
      <w:tabs>
        <w:tab w:val="center" w:pos="4153"/>
        <w:tab w:val="right" w:pos="8306"/>
      </w:tabs>
      <w:snapToGrid w:val="0"/>
      <w:jc w:val="left"/>
    </w:pPr>
    <w:rPr>
      <w:sz w:val="18"/>
      <w:szCs w:val="18"/>
    </w:rPr>
  </w:style>
  <w:style w:type="character" w:customStyle="1" w:styleId="Char0">
    <w:name w:val="页脚 Char"/>
    <w:basedOn w:val="a0"/>
    <w:link w:val="a4"/>
    <w:uiPriority w:val="99"/>
    <w:rsid w:val="00577D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D8D"/>
    <w:rPr>
      <w:sz w:val="18"/>
      <w:szCs w:val="18"/>
    </w:rPr>
  </w:style>
  <w:style w:type="paragraph" w:styleId="a4">
    <w:name w:val="footer"/>
    <w:basedOn w:val="a"/>
    <w:link w:val="Char0"/>
    <w:uiPriority w:val="99"/>
    <w:unhideWhenUsed/>
    <w:rsid w:val="00577D8D"/>
    <w:pPr>
      <w:tabs>
        <w:tab w:val="center" w:pos="4153"/>
        <w:tab w:val="right" w:pos="8306"/>
      </w:tabs>
      <w:snapToGrid w:val="0"/>
      <w:jc w:val="left"/>
    </w:pPr>
    <w:rPr>
      <w:sz w:val="18"/>
      <w:szCs w:val="18"/>
    </w:rPr>
  </w:style>
  <w:style w:type="character" w:customStyle="1" w:styleId="Char0">
    <w:name w:val="页脚 Char"/>
    <w:basedOn w:val="a0"/>
    <w:link w:val="a4"/>
    <w:uiPriority w:val="99"/>
    <w:rsid w:val="00577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08519">
      <w:bodyDiv w:val="1"/>
      <w:marLeft w:val="0"/>
      <w:marRight w:val="0"/>
      <w:marTop w:val="0"/>
      <w:marBottom w:val="0"/>
      <w:divBdr>
        <w:top w:val="none" w:sz="0" w:space="0" w:color="auto"/>
        <w:left w:val="none" w:sz="0" w:space="0" w:color="auto"/>
        <w:bottom w:val="none" w:sz="0" w:space="0" w:color="auto"/>
        <w:right w:val="none" w:sz="0" w:space="0" w:color="auto"/>
      </w:divBdr>
      <w:divsChild>
        <w:div w:id="1122656173">
          <w:marLeft w:val="0"/>
          <w:marRight w:val="0"/>
          <w:marTop w:val="0"/>
          <w:marBottom w:val="0"/>
          <w:divBdr>
            <w:top w:val="none" w:sz="0" w:space="0" w:color="auto"/>
            <w:left w:val="none" w:sz="0" w:space="0" w:color="auto"/>
            <w:bottom w:val="none" w:sz="0" w:space="0" w:color="auto"/>
            <w:right w:val="none" w:sz="0" w:space="0" w:color="auto"/>
          </w:divBdr>
          <w:divsChild>
            <w:div w:id="2006325278">
              <w:marLeft w:val="0"/>
              <w:marRight w:val="0"/>
              <w:marTop w:val="300"/>
              <w:marBottom w:val="0"/>
              <w:divBdr>
                <w:top w:val="none" w:sz="0" w:space="0" w:color="auto"/>
                <w:left w:val="none" w:sz="0" w:space="0" w:color="auto"/>
                <w:bottom w:val="none" w:sz="0" w:space="0" w:color="auto"/>
                <w:right w:val="none" w:sz="0" w:space="0" w:color="auto"/>
              </w:divBdr>
              <w:divsChild>
                <w:div w:id="1689721144">
                  <w:marLeft w:val="0"/>
                  <w:marRight w:val="0"/>
                  <w:marTop w:val="0"/>
                  <w:marBottom w:val="0"/>
                  <w:divBdr>
                    <w:top w:val="single" w:sz="6" w:space="0" w:color="E5E5E5"/>
                    <w:left w:val="single" w:sz="6" w:space="0" w:color="E5E5E5"/>
                    <w:bottom w:val="single" w:sz="6" w:space="0" w:color="E5E5E5"/>
                    <w:right w:val="single" w:sz="6" w:space="0" w:color="E5E5E5"/>
                  </w:divBdr>
                  <w:divsChild>
                    <w:div w:id="1301618499">
                      <w:marLeft w:val="0"/>
                      <w:marRight w:val="0"/>
                      <w:marTop w:val="0"/>
                      <w:marBottom w:val="0"/>
                      <w:divBdr>
                        <w:top w:val="none" w:sz="0" w:space="0" w:color="auto"/>
                        <w:left w:val="none" w:sz="0" w:space="0" w:color="auto"/>
                        <w:bottom w:val="none" w:sz="0" w:space="0" w:color="auto"/>
                        <w:right w:val="none" w:sz="0" w:space="0" w:color="auto"/>
                      </w:divBdr>
                      <w:divsChild>
                        <w:div w:id="256406064">
                          <w:marLeft w:val="0"/>
                          <w:marRight w:val="0"/>
                          <w:marTop w:val="0"/>
                          <w:marBottom w:val="225"/>
                          <w:divBdr>
                            <w:top w:val="none" w:sz="0" w:space="0" w:color="auto"/>
                            <w:left w:val="none" w:sz="0" w:space="0" w:color="auto"/>
                            <w:bottom w:val="none" w:sz="0" w:space="0" w:color="auto"/>
                            <w:right w:val="none" w:sz="0" w:space="0" w:color="auto"/>
                          </w:divBdr>
                          <w:divsChild>
                            <w:div w:id="2125034548">
                              <w:marLeft w:val="0"/>
                              <w:marRight w:val="0"/>
                              <w:marTop w:val="0"/>
                              <w:marBottom w:val="225"/>
                              <w:divBdr>
                                <w:top w:val="none" w:sz="0" w:space="0" w:color="auto"/>
                                <w:left w:val="none" w:sz="0" w:space="0" w:color="auto"/>
                                <w:bottom w:val="none" w:sz="0" w:space="0" w:color="auto"/>
                                <w:right w:val="none" w:sz="0" w:space="0" w:color="auto"/>
                              </w:divBdr>
                            </w:div>
                          </w:divsChild>
                        </w:div>
                        <w:div w:id="1241449070">
                          <w:marLeft w:val="0"/>
                          <w:marRight w:val="0"/>
                          <w:marTop w:val="300"/>
                          <w:marBottom w:val="525"/>
                          <w:divBdr>
                            <w:top w:val="none" w:sz="0" w:space="0" w:color="auto"/>
                            <w:left w:val="none" w:sz="0" w:space="0" w:color="auto"/>
                            <w:bottom w:val="none" w:sz="0" w:space="0" w:color="auto"/>
                            <w:right w:val="none" w:sz="0" w:space="0" w:color="auto"/>
                          </w:divBdr>
                        </w:div>
                        <w:div w:id="2000229933">
                          <w:marLeft w:val="0"/>
                          <w:marRight w:val="0"/>
                          <w:marTop w:val="525"/>
                          <w:marBottom w:val="525"/>
                          <w:divBdr>
                            <w:top w:val="none" w:sz="0" w:space="0" w:color="auto"/>
                            <w:left w:val="none" w:sz="0" w:space="0" w:color="auto"/>
                            <w:bottom w:val="none" w:sz="0" w:space="0" w:color="auto"/>
                            <w:right w:val="none" w:sz="0" w:space="0" w:color="auto"/>
                          </w:divBdr>
                          <w:divsChild>
                            <w:div w:id="1641498075">
                              <w:marLeft w:val="0"/>
                              <w:marRight w:val="0"/>
                              <w:marTop w:val="0"/>
                              <w:marBottom w:val="0"/>
                              <w:divBdr>
                                <w:top w:val="single" w:sz="6" w:space="0" w:color="DDDDDD"/>
                                <w:left w:val="none" w:sz="0" w:space="0" w:color="auto"/>
                                <w:bottom w:val="single" w:sz="6" w:space="0" w:color="DDDDDD"/>
                                <w:right w:val="none" w:sz="0" w:space="0" w:color="auto"/>
                              </w:divBdr>
                              <w:divsChild>
                                <w:div w:id="154058240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00433025">
                          <w:marLeft w:val="0"/>
                          <w:marRight w:val="0"/>
                          <w:marTop w:val="0"/>
                          <w:marBottom w:val="0"/>
                          <w:divBdr>
                            <w:top w:val="none" w:sz="0" w:space="0" w:color="auto"/>
                            <w:left w:val="none" w:sz="0" w:space="0" w:color="auto"/>
                            <w:bottom w:val="none" w:sz="0" w:space="0" w:color="auto"/>
                            <w:right w:val="none" w:sz="0" w:space="0" w:color="auto"/>
                          </w:divBdr>
                        </w:div>
                        <w:div w:id="146365847">
                          <w:marLeft w:val="0"/>
                          <w:marRight w:val="0"/>
                          <w:marTop w:val="0"/>
                          <w:marBottom w:val="225"/>
                          <w:divBdr>
                            <w:top w:val="none" w:sz="0" w:space="0" w:color="auto"/>
                            <w:left w:val="none" w:sz="0" w:space="0" w:color="auto"/>
                            <w:bottom w:val="none" w:sz="0" w:space="0" w:color="auto"/>
                            <w:right w:val="none" w:sz="0" w:space="0" w:color="auto"/>
                          </w:divBdr>
                        </w:div>
                        <w:div w:id="2116093894">
                          <w:marLeft w:val="0"/>
                          <w:marRight w:val="0"/>
                          <w:marTop w:val="0"/>
                          <w:marBottom w:val="225"/>
                          <w:divBdr>
                            <w:top w:val="none" w:sz="0" w:space="0" w:color="auto"/>
                            <w:left w:val="none" w:sz="0" w:space="0" w:color="auto"/>
                            <w:bottom w:val="none" w:sz="0" w:space="0" w:color="auto"/>
                            <w:right w:val="none" w:sz="0" w:space="0" w:color="auto"/>
                          </w:divBdr>
                        </w:div>
                        <w:div w:id="952055387">
                          <w:marLeft w:val="0"/>
                          <w:marRight w:val="0"/>
                          <w:marTop w:val="0"/>
                          <w:marBottom w:val="225"/>
                          <w:divBdr>
                            <w:top w:val="none" w:sz="0" w:space="0" w:color="auto"/>
                            <w:left w:val="none" w:sz="0" w:space="0" w:color="auto"/>
                            <w:bottom w:val="none" w:sz="0" w:space="0" w:color="auto"/>
                            <w:right w:val="none" w:sz="0" w:space="0" w:color="auto"/>
                          </w:divBdr>
                        </w:div>
                        <w:div w:id="1658924115">
                          <w:marLeft w:val="0"/>
                          <w:marRight w:val="0"/>
                          <w:marTop w:val="0"/>
                          <w:marBottom w:val="225"/>
                          <w:divBdr>
                            <w:top w:val="none" w:sz="0" w:space="0" w:color="auto"/>
                            <w:left w:val="none" w:sz="0" w:space="0" w:color="auto"/>
                            <w:bottom w:val="none" w:sz="0" w:space="0" w:color="auto"/>
                            <w:right w:val="none" w:sz="0" w:space="0" w:color="auto"/>
                          </w:divBdr>
                        </w:div>
                        <w:div w:id="2013756730">
                          <w:marLeft w:val="0"/>
                          <w:marRight w:val="0"/>
                          <w:marTop w:val="0"/>
                          <w:marBottom w:val="0"/>
                          <w:divBdr>
                            <w:top w:val="none" w:sz="0" w:space="0" w:color="auto"/>
                            <w:left w:val="none" w:sz="0" w:space="0" w:color="auto"/>
                            <w:bottom w:val="none" w:sz="0" w:space="0" w:color="auto"/>
                            <w:right w:val="none" w:sz="0" w:space="0" w:color="auto"/>
                          </w:divBdr>
                        </w:div>
                        <w:div w:id="943807125">
                          <w:marLeft w:val="0"/>
                          <w:marRight w:val="0"/>
                          <w:marTop w:val="0"/>
                          <w:marBottom w:val="225"/>
                          <w:divBdr>
                            <w:top w:val="none" w:sz="0" w:space="0" w:color="auto"/>
                            <w:left w:val="none" w:sz="0" w:space="0" w:color="auto"/>
                            <w:bottom w:val="none" w:sz="0" w:space="0" w:color="auto"/>
                            <w:right w:val="none" w:sz="0" w:space="0" w:color="auto"/>
                          </w:divBdr>
                        </w:div>
                        <w:div w:id="543104428">
                          <w:marLeft w:val="0"/>
                          <w:marRight w:val="0"/>
                          <w:marTop w:val="0"/>
                          <w:marBottom w:val="225"/>
                          <w:divBdr>
                            <w:top w:val="none" w:sz="0" w:space="0" w:color="auto"/>
                            <w:left w:val="none" w:sz="0" w:space="0" w:color="auto"/>
                            <w:bottom w:val="none" w:sz="0" w:space="0" w:color="auto"/>
                            <w:right w:val="none" w:sz="0" w:space="0" w:color="auto"/>
                          </w:divBdr>
                        </w:div>
                        <w:div w:id="1661419711">
                          <w:marLeft w:val="0"/>
                          <w:marRight w:val="0"/>
                          <w:marTop w:val="0"/>
                          <w:marBottom w:val="225"/>
                          <w:divBdr>
                            <w:top w:val="none" w:sz="0" w:space="0" w:color="auto"/>
                            <w:left w:val="none" w:sz="0" w:space="0" w:color="auto"/>
                            <w:bottom w:val="none" w:sz="0" w:space="0" w:color="auto"/>
                            <w:right w:val="none" w:sz="0" w:space="0" w:color="auto"/>
                          </w:divBdr>
                        </w:div>
                        <w:div w:id="1934624675">
                          <w:marLeft w:val="0"/>
                          <w:marRight w:val="0"/>
                          <w:marTop w:val="0"/>
                          <w:marBottom w:val="225"/>
                          <w:divBdr>
                            <w:top w:val="none" w:sz="0" w:space="0" w:color="auto"/>
                            <w:left w:val="none" w:sz="0" w:space="0" w:color="auto"/>
                            <w:bottom w:val="none" w:sz="0" w:space="0" w:color="auto"/>
                            <w:right w:val="none" w:sz="0" w:space="0" w:color="auto"/>
                          </w:divBdr>
                        </w:div>
                        <w:div w:id="1910849972">
                          <w:marLeft w:val="0"/>
                          <w:marRight w:val="0"/>
                          <w:marTop w:val="0"/>
                          <w:marBottom w:val="225"/>
                          <w:divBdr>
                            <w:top w:val="none" w:sz="0" w:space="0" w:color="auto"/>
                            <w:left w:val="none" w:sz="0" w:space="0" w:color="auto"/>
                            <w:bottom w:val="none" w:sz="0" w:space="0" w:color="auto"/>
                            <w:right w:val="none" w:sz="0" w:space="0" w:color="auto"/>
                          </w:divBdr>
                        </w:div>
                        <w:div w:id="1010108877">
                          <w:marLeft w:val="0"/>
                          <w:marRight w:val="0"/>
                          <w:marTop w:val="0"/>
                          <w:marBottom w:val="225"/>
                          <w:divBdr>
                            <w:top w:val="none" w:sz="0" w:space="0" w:color="auto"/>
                            <w:left w:val="none" w:sz="0" w:space="0" w:color="auto"/>
                            <w:bottom w:val="none" w:sz="0" w:space="0" w:color="auto"/>
                            <w:right w:val="none" w:sz="0" w:space="0" w:color="auto"/>
                          </w:divBdr>
                        </w:div>
                        <w:div w:id="439030993">
                          <w:marLeft w:val="0"/>
                          <w:marRight w:val="0"/>
                          <w:marTop w:val="0"/>
                          <w:marBottom w:val="225"/>
                          <w:divBdr>
                            <w:top w:val="none" w:sz="0" w:space="0" w:color="auto"/>
                            <w:left w:val="none" w:sz="0" w:space="0" w:color="auto"/>
                            <w:bottom w:val="none" w:sz="0" w:space="0" w:color="auto"/>
                            <w:right w:val="none" w:sz="0" w:space="0" w:color="auto"/>
                          </w:divBdr>
                        </w:div>
                        <w:div w:id="321390285">
                          <w:marLeft w:val="0"/>
                          <w:marRight w:val="0"/>
                          <w:marTop w:val="0"/>
                          <w:marBottom w:val="225"/>
                          <w:divBdr>
                            <w:top w:val="none" w:sz="0" w:space="0" w:color="auto"/>
                            <w:left w:val="none" w:sz="0" w:space="0" w:color="auto"/>
                            <w:bottom w:val="none" w:sz="0" w:space="0" w:color="auto"/>
                            <w:right w:val="none" w:sz="0" w:space="0" w:color="auto"/>
                          </w:divBdr>
                        </w:div>
                        <w:div w:id="1903559687">
                          <w:marLeft w:val="0"/>
                          <w:marRight w:val="0"/>
                          <w:marTop w:val="0"/>
                          <w:marBottom w:val="0"/>
                          <w:divBdr>
                            <w:top w:val="none" w:sz="0" w:space="0" w:color="auto"/>
                            <w:left w:val="none" w:sz="0" w:space="0" w:color="auto"/>
                            <w:bottom w:val="none" w:sz="0" w:space="0" w:color="auto"/>
                            <w:right w:val="none" w:sz="0" w:space="0" w:color="auto"/>
                          </w:divBdr>
                        </w:div>
                        <w:div w:id="222301055">
                          <w:marLeft w:val="0"/>
                          <w:marRight w:val="0"/>
                          <w:marTop w:val="0"/>
                          <w:marBottom w:val="225"/>
                          <w:divBdr>
                            <w:top w:val="none" w:sz="0" w:space="0" w:color="auto"/>
                            <w:left w:val="none" w:sz="0" w:space="0" w:color="auto"/>
                            <w:bottom w:val="none" w:sz="0" w:space="0" w:color="auto"/>
                            <w:right w:val="none" w:sz="0" w:space="0" w:color="auto"/>
                          </w:divBdr>
                        </w:div>
                        <w:div w:id="264120870">
                          <w:marLeft w:val="0"/>
                          <w:marRight w:val="0"/>
                          <w:marTop w:val="0"/>
                          <w:marBottom w:val="225"/>
                          <w:divBdr>
                            <w:top w:val="none" w:sz="0" w:space="0" w:color="auto"/>
                            <w:left w:val="none" w:sz="0" w:space="0" w:color="auto"/>
                            <w:bottom w:val="none" w:sz="0" w:space="0" w:color="auto"/>
                            <w:right w:val="none" w:sz="0" w:space="0" w:color="auto"/>
                          </w:divBdr>
                        </w:div>
                        <w:div w:id="2032878812">
                          <w:marLeft w:val="0"/>
                          <w:marRight w:val="0"/>
                          <w:marTop w:val="0"/>
                          <w:marBottom w:val="225"/>
                          <w:divBdr>
                            <w:top w:val="none" w:sz="0" w:space="0" w:color="auto"/>
                            <w:left w:val="none" w:sz="0" w:space="0" w:color="auto"/>
                            <w:bottom w:val="none" w:sz="0" w:space="0" w:color="auto"/>
                            <w:right w:val="none" w:sz="0" w:space="0" w:color="auto"/>
                          </w:divBdr>
                        </w:div>
                        <w:div w:id="1394045120">
                          <w:marLeft w:val="0"/>
                          <w:marRight w:val="0"/>
                          <w:marTop w:val="0"/>
                          <w:marBottom w:val="225"/>
                          <w:divBdr>
                            <w:top w:val="none" w:sz="0" w:space="0" w:color="auto"/>
                            <w:left w:val="none" w:sz="0" w:space="0" w:color="auto"/>
                            <w:bottom w:val="none" w:sz="0" w:space="0" w:color="auto"/>
                            <w:right w:val="none" w:sz="0" w:space="0" w:color="auto"/>
                          </w:divBdr>
                        </w:div>
                        <w:div w:id="674725411">
                          <w:marLeft w:val="0"/>
                          <w:marRight w:val="0"/>
                          <w:marTop w:val="0"/>
                          <w:marBottom w:val="225"/>
                          <w:divBdr>
                            <w:top w:val="none" w:sz="0" w:space="0" w:color="auto"/>
                            <w:left w:val="none" w:sz="0" w:space="0" w:color="auto"/>
                            <w:bottom w:val="none" w:sz="0" w:space="0" w:color="auto"/>
                            <w:right w:val="none" w:sz="0" w:space="0" w:color="auto"/>
                          </w:divBdr>
                        </w:div>
                        <w:div w:id="653725497">
                          <w:marLeft w:val="0"/>
                          <w:marRight w:val="0"/>
                          <w:marTop w:val="0"/>
                          <w:marBottom w:val="225"/>
                          <w:divBdr>
                            <w:top w:val="none" w:sz="0" w:space="0" w:color="auto"/>
                            <w:left w:val="none" w:sz="0" w:space="0" w:color="auto"/>
                            <w:bottom w:val="none" w:sz="0" w:space="0" w:color="auto"/>
                            <w:right w:val="none" w:sz="0" w:space="0" w:color="auto"/>
                          </w:divBdr>
                        </w:div>
                        <w:div w:id="208733546">
                          <w:marLeft w:val="0"/>
                          <w:marRight w:val="0"/>
                          <w:marTop w:val="0"/>
                          <w:marBottom w:val="0"/>
                          <w:divBdr>
                            <w:top w:val="none" w:sz="0" w:space="0" w:color="auto"/>
                            <w:left w:val="none" w:sz="0" w:space="0" w:color="auto"/>
                            <w:bottom w:val="none" w:sz="0" w:space="0" w:color="auto"/>
                            <w:right w:val="none" w:sz="0" w:space="0" w:color="auto"/>
                          </w:divBdr>
                        </w:div>
                        <w:div w:id="1087772921">
                          <w:marLeft w:val="0"/>
                          <w:marRight w:val="0"/>
                          <w:marTop w:val="0"/>
                          <w:marBottom w:val="225"/>
                          <w:divBdr>
                            <w:top w:val="none" w:sz="0" w:space="0" w:color="auto"/>
                            <w:left w:val="none" w:sz="0" w:space="0" w:color="auto"/>
                            <w:bottom w:val="none" w:sz="0" w:space="0" w:color="auto"/>
                            <w:right w:val="none" w:sz="0" w:space="0" w:color="auto"/>
                          </w:divBdr>
                        </w:div>
                        <w:div w:id="706218812">
                          <w:marLeft w:val="0"/>
                          <w:marRight w:val="0"/>
                          <w:marTop w:val="0"/>
                          <w:marBottom w:val="225"/>
                          <w:divBdr>
                            <w:top w:val="none" w:sz="0" w:space="0" w:color="auto"/>
                            <w:left w:val="none" w:sz="0" w:space="0" w:color="auto"/>
                            <w:bottom w:val="none" w:sz="0" w:space="0" w:color="auto"/>
                            <w:right w:val="none" w:sz="0" w:space="0" w:color="auto"/>
                          </w:divBdr>
                        </w:div>
                        <w:div w:id="74515338">
                          <w:marLeft w:val="0"/>
                          <w:marRight w:val="0"/>
                          <w:marTop w:val="0"/>
                          <w:marBottom w:val="225"/>
                          <w:divBdr>
                            <w:top w:val="none" w:sz="0" w:space="0" w:color="auto"/>
                            <w:left w:val="none" w:sz="0" w:space="0" w:color="auto"/>
                            <w:bottom w:val="none" w:sz="0" w:space="0" w:color="auto"/>
                            <w:right w:val="none" w:sz="0" w:space="0" w:color="auto"/>
                          </w:divBdr>
                        </w:div>
                        <w:div w:id="1445034549">
                          <w:marLeft w:val="0"/>
                          <w:marRight w:val="0"/>
                          <w:marTop w:val="0"/>
                          <w:marBottom w:val="225"/>
                          <w:divBdr>
                            <w:top w:val="none" w:sz="0" w:space="0" w:color="auto"/>
                            <w:left w:val="none" w:sz="0" w:space="0" w:color="auto"/>
                            <w:bottom w:val="none" w:sz="0" w:space="0" w:color="auto"/>
                            <w:right w:val="none" w:sz="0" w:space="0" w:color="auto"/>
                          </w:divBdr>
                        </w:div>
                        <w:div w:id="1953827235">
                          <w:marLeft w:val="0"/>
                          <w:marRight w:val="0"/>
                          <w:marTop w:val="0"/>
                          <w:marBottom w:val="225"/>
                          <w:divBdr>
                            <w:top w:val="none" w:sz="0" w:space="0" w:color="auto"/>
                            <w:left w:val="none" w:sz="0" w:space="0" w:color="auto"/>
                            <w:bottom w:val="none" w:sz="0" w:space="0" w:color="auto"/>
                            <w:right w:val="none" w:sz="0" w:space="0" w:color="auto"/>
                          </w:divBdr>
                        </w:div>
                        <w:div w:id="1068069020">
                          <w:marLeft w:val="0"/>
                          <w:marRight w:val="0"/>
                          <w:marTop w:val="0"/>
                          <w:marBottom w:val="225"/>
                          <w:divBdr>
                            <w:top w:val="none" w:sz="0" w:space="0" w:color="auto"/>
                            <w:left w:val="none" w:sz="0" w:space="0" w:color="auto"/>
                            <w:bottom w:val="none" w:sz="0" w:space="0" w:color="auto"/>
                            <w:right w:val="none" w:sz="0" w:space="0" w:color="auto"/>
                          </w:divBdr>
                        </w:div>
                        <w:div w:id="1121222349">
                          <w:marLeft w:val="0"/>
                          <w:marRight w:val="0"/>
                          <w:marTop w:val="0"/>
                          <w:marBottom w:val="225"/>
                          <w:divBdr>
                            <w:top w:val="none" w:sz="0" w:space="0" w:color="auto"/>
                            <w:left w:val="none" w:sz="0" w:space="0" w:color="auto"/>
                            <w:bottom w:val="none" w:sz="0" w:space="0" w:color="auto"/>
                            <w:right w:val="none" w:sz="0" w:space="0" w:color="auto"/>
                          </w:divBdr>
                        </w:div>
                        <w:div w:id="555705368">
                          <w:marLeft w:val="0"/>
                          <w:marRight w:val="0"/>
                          <w:marTop w:val="0"/>
                          <w:marBottom w:val="225"/>
                          <w:divBdr>
                            <w:top w:val="none" w:sz="0" w:space="0" w:color="auto"/>
                            <w:left w:val="none" w:sz="0" w:space="0" w:color="auto"/>
                            <w:bottom w:val="none" w:sz="0" w:space="0" w:color="auto"/>
                            <w:right w:val="none" w:sz="0" w:space="0" w:color="auto"/>
                          </w:divBdr>
                        </w:div>
                        <w:div w:id="408430313">
                          <w:marLeft w:val="0"/>
                          <w:marRight w:val="0"/>
                          <w:marTop w:val="0"/>
                          <w:marBottom w:val="225"/>
                          <w:divBdr>
                            <w:top w:val="none" w:sz="0" w:space="0" w:color="auto"/>
                            <w:left w:val="none" w:sz="0" w:space="0" w:color="auto"/>
                            <w:bottom w:val="none" w:sz="0" w:space="0" w:color="auto"/>
                            <w:right w:val="none" w:sz="0" w:space="0" w:color="auto"/>
                          </w:divBdr>
                        </w:div>
                        <w:div w:id="1388063904">
                          <w:marLeft w:val="0"/>
                          <w:marRight w:val="0"/>
                          <w:marTop w:val="0"/>
                          <w:marBottom w:val="0"/>
                          <w:divBdr>
                            <w:top w:val="none" w:sz="0" w:space="0" w:color="auto"/>
                            <w:left w:val="none" w:sz="0" w:space="0" w:color="auto"/>
                            <w:bottom w:val="none" w:sz="0" w:space="0" w:color="auto"/>
                            <w:right w:val="none" w:sz="0" w:space="0" w:color="auto"/>
                          </w:divBdr>
                        </w:div>
                        <w:div w:id="356010211">
                          <w:marLeft w:val="0"/>
                          <w:marRight w:val="0"/>
                          <w:marTop w:val="0"/>
                          <w:marBottom w:val="225"/>
                          <w:divBdr>
                            <w:top w:val="none" w:sz="0" w:space="0" w:color="auto"/>
                            <w:left w:val="none" w:sz="0" w:space="0" w:color="auto"/>
                            <w:bottom w:val="none" w:sz="0" w:space="0" w:color="auto"/>
                            <w:right w:val="none" w:sz="0" w:space="0" w:color="auto"/>
                          </w:divBdr>
                        </w:div>
                        <w:div w:id="1367683002">
                          <w:marLeft w:val="0"/>
                          <w:marRight w:val="0"/>
                          <w:marTop w:val="0"/>
                          <w:marBottom w:val="225"/>
                          <w:divBdr>
                            <w:top w:val="none" w:sz="0" w:space="0" w:color="auto"/>
                            <w:left w:val="none" w:sz="0" w:space="0" w:color="auto"/>
                            <w:bottom w:val="none" w:sz="0" w:space="0" w:color="auto"/>
                            <w:right w:val="none" w:sz="0" w:space="0" w:color="auto"/>
                          </w:divBdr>
                        </w:div>
                        <w:div w:id="1978997864">
                          <w:marLeft w:val="0"/>
                          <w:marRight w:val="0"/>
                          <w:marTop w:val="0"/>
                          <w:marBottom w:val="225"/>
                          <w:divBdr>
                            <w:top w:val="none" w:sz="0" w:space="0" w:color="auto"/>
                            <w:left w:val="none" w:sz="0" w:space="0" w:color="auto"/>
                            <w:bottom w:val="none" w:sz="0" w:space="0" w:color="auto"/>
                            <w:right w:val="none" w:sz="0" w:space="0" w:color="auto"/>
                          </w:divBdr>
                        </w:div>
                        <w:div w:id="1407722508">
                          <w:marLeft w:val="0"/>
                          <w:marRight w:val="0"/>
                          <w:marTop w:val="0"/>
                          <w:marBottom w:val="225"/>
                          <w:divBdr>
                            <w:top w:val="none" w:sz="0" w:space="0" w:color="auto"/>
                            <w:left w:val="none" w:sz="0" w:space="0" w:color="auto"/>
                            <w:bottom w:val="none" w:sz="0" w:space="0" w:color="auto"/>
                            <w:right w:val="none" w:sz="0" w:space="0" w:color="auto"/>
                          </w:divBdr>
                        </w:div>
                        <w:div w:id="35813501">
                          <w:marLeft w:val="0"/>
                          <w:marRight w:val="0"/>
                          <w:marTop w:val="0"/>
                          <w:marBottom w:val="0"/>
                          <w:divBdr>
                            <w:top w:val="none" w:sz="0" w:space="0" w:color="auto"/>
                            <w:left w:val="none" w:sz="0" w:space="0" w:color="auto"/>
                            <w:bottom w:val="none" w:sz="0" w:space="0" w:color="auto"/>
                            <w:right w:val="none" w:sz="0" w:space="0" w:color="auto"/>
                          </w:divBdr>
                        </w:div>
                        <w:div w:id="2127389071">
                          <w:marLeft w:val="0"/>
                          <w:marRight w:val="0"/>
                          <w:marTop w:val="0"/>
                          <w:marBottom w:val="225"/>
                          <w:divBdr>
                            <w:top w:val="none" w:sz="0" w:space="0" w:color="auto"/>
                            <w:left w:val="none" w:sz="0" w:space="0" w:color="auto"/>
                            <w:bottom w:val="none" w:sz="0" w:space="0" w:color="auto"/>
                            <w:right w:val="none" w:sz="0" w:space="0" w:color="auto"/>
                          </w:divBdr>
                        </w:div>
                        <w:div w:id="1253780494">
                          <w:marLeft w:val="0"/>
                          <w:marRight w:val="0"/>
                          <w:marTop w:val="0"/>
                          <w:marBottom w:val="225"/>
                          <w:divBdr>
                            <w:top w:val="none" w:sz="0" w:space="0" w:color="auto"/>
                            <w:left w:val="none" w:sz="0" w:space="0" w:color="auto"/>
                            <w:bottom w:val="none" w:sz="0" w:space="0" w:color="auto"/>
                            <w:right w:val="none" w:sz="0" w:space="0" w:color="auto"/>
                          </w:divBdr>
                        </w:div>
                        <w:div w:id="701246314">
                          <w:marLeft w:val="0"/>
                          <w:marRight w:val="0"/>
                          <w:marTop w:val="0"/>
                          <w:marBottom w:val="225"/>
                          <w:divBdr>
                            <w:top w:val="none" w:sz="0" w:space="0" w:color="auto"/>
                            <w:left w:val="none" w:sz="0" w:space="0" w:color="auto"/>
                            <w:bottom w:val="none" w:sz="0" w:space="0" w:color="auto"/>
                            <w:right w:val="none" w:sz="0" w:space="0" w:color="auto"/>
                          </w:divBdr>
                        </w:div>
                        <w:div w:id="329219903">
                          <w:marLeft w:val="0"/>
                          <w:marRight w:val="0"/>
                          <w:marTop w:val="0"/>
                          <w:marBottom w:val="225"/>
                          <w:divBdr>
                            <w:top w:val="none" w:sz="0" w:space="0" w:color="auto"/>
                            <w:left w:val="none" w:sz="0" w:space="0" w:color="auto"/>
                            <w:bottom w:val="none" w:sz="0" w:space="0" w:color="auto"/>
                            <w:right w:val="none" w:sz="0" w:space="0" w:color="auto"/>
                          </w:divBdr>
                        </w:div>
                        <w:div w:id="1158114515">
                          <w:marLeft w:val="0"/>
                          <w:marRight w:val="0"/>
                          <w:marTop w:val="0"/>
                          <w:marBottom w:val="225"/>
                          <w:divBdr>
                            <w:top w:val="none" w:sz="0" w:space="0" w:color="auto"/>
                            <w:left w:val="none" w:sz="0" w:space="0" w:color="auto"/>
                            <w:bottom w:val="none" w:sz="0" w:space="0" w:color="auto"/>
                            <w:right w:val="none" w:sz="0" w:space="0" w:color="auto"/>
                          </w:divBdr>
                        </w:div>
                        <w:div w:id="2141804957">
                          <w:marLeft w:val="0"/>
                          <w:marRight w:val="0"/>
                          <w:marTop w:val="0"/>
                          <w:marBottom w:val="225"/>
                          <w:divBdr>
                            <w:top w:val="none" w:sz="0" w:space="0" w:color="auto"/>
                            <w:left w:val="none" w:sz="0" w:space="0" w:color="auto"/>
                            <w:bottom w:val="none" w:sz="0" w:space="0" w:color="auto"/>
                            <w:right w:val="none" w:sz="0" w:space="0" w:color="auto"/>
                          </w:divBdr>
                        </w:div>
                        <w:div w:id="126439115">
                          <w:marLeft w:val="0"/>
                          <w:marRight w:val="0"/>
                          <w:marTop w:val="0"/>
                          <w:marBottom w:val="225"/>
                          <w:divBdr>
                            <w:top w:val="none" w:sz="0" w:space="0" w:color="auto"/>
                            <w:left w:val="none" w:sz="0" w:space="0" w:color="auto"/>
                            <w:bottom w:val="none" w:sz="0" w:space="0" w:color="auto"/>
                            <w:right w:val="none" w:sz="0" w:space="0" w:color="auto"/>
                          </w:divBdr>
                        </w:div>
                        <w:div w:id="1693990723">
                          <w:marLeft w:val="0"/>
                          <w:marRight w:val="0"/>
                          <w:marTop w:val="0"/>
                          <w:marBottom w:val="0"/>
                          <w:divBdr>
                            <w:top w:val="none" w:sz="0" w:space="0" w:color="auto"/>
                            <w:left w:val="none" w:sz="0" w:space="0" w:color="auto"/>
                            <w:bottom w:val="none" w:sz="0" w:space="0" w:color="auto"/>
                            <w:right w:val="none" w:sz="0" w:space="0" w:color="auto"/>
                          </w:divBdr>
                        </w:div>
                        <w:div w:id="215243220">
                          <w:marLeft w:val="0"/>
                          <w:marRight w:val="0"/>
                          <w:marTop w:val="0"/>
                          <w:marBottom w:val="225"/>
                          <w:divBdr>
                            <w:top w:val="none" w:sz="0" w:space="0" w:color="auto"/>
                            <w:left w:val="none" w:sz="0" w:space="0" w:color="auto"/>
                            <w:bottom w:val="none" w:sz="0" w:space="0" w:color="auto"/>
                            <w:right w:val="none" w:sz="0" w:space="0" w:color="auto"/>
                          </w:divBdr>
                        </w:div>
                        <w:div w:id="1078942939">
                          <w:marLeft w:val="0"/>
                          <w:marRight w:val="0"/>
                          <w:marTop w:val="0"/>
                          <w:marBottom w:val="225"/>
                          <w:divBdr>
                            <w:top w:val="none" w:sz="0" w:space="0" w:color="auto"/>
                            <w:left w:val="none" w:sz="0" w:space="0" w:color="auto"/>
                            <w:bottom w:val="none" w:sz="0" w:space="0" w:color="auto"/>
                            <w:right w:val="none" w:sz="0" w:space="0" w:color="auto"/>
                          </w:divBdr>
                        </w:div>
                        <w:div w:id="1331518554">
                          <w:marLeft w:val="0"/>
                          <w:marRight w:val="0"/>
                          <w:marTop w:val="0"/>
                          <w:marBottom w:val="225"/>
                          <w:divBdr>
                            <w:top w:val="none" w:sz="0" w:space="0" w:color="auto"/>
                            <w:left w:val="none" w:sz="0" w:space="0" w:color="auto"/>
                            <w:bottom w:val="none" w:sz="0" w:space="0" w:color="auto"/>
                            <w:right w:val="none" w:sz="0" w:space="0" w:color="auto"/>
                          </w:divBdr>
                        </w:div>
                        <w:div w:id="11953890">
                          <w:marLeft w:val="0"/>
                          <w:marRight w:val="0"/>
                          <w:marTop w:val="0"/>
                          <w:marBottom w:val="225"/>
                          <w:divBdr>
                            <w:top w:val="none" w:sz="0" w:space="0" w:color="auto"/>
                            <w:left w:val="none" w:sz="0" w:space="0" w:color="auto"/>
                            <w:bottom w:val="none" w:sz="0" w:space="0" w:color="auto"/>
                            <w:right w:val="none" w:sz="0" w:space="0" w:color="auto"/>
                          </w:divBdr>
                        </w:div>
                        <w:div w:id="412237948">
                          <w:marLeft w:val="0"/>
                          <w:marRight w:val="0"/>
                          <w:marTop w:val="0"/>
                          <w:marBottom w:val="0"/>
                          <w:divBdr>
                            <w:top w:val="none" w:sz="0" w:space="0" w:color="auto"/>
                            <w:left w:val="none" w:sz="0" w:space="0" w:color="auto"/>
                            <w:bottom w:val="none" w:sz="0" w:space="0" w:color="auto"/>
                            <w:right w:val="none" w:sz="0" w:space="0" w:color="auto"/>
                          </w:divBdr>
                        </w:div>
                        <w:div w:id="1647004017">
                          <w:marLeft w:val="0"/>
                          <w:marRight w:val="0"/>
                          <w:marTop w:val="0"/>
                          <w:marBottom w:val="225"/>
                          <w:divBdr>
                            <w:top w:val="none" w:sz="0" w:space="0" w:color="auto"/>
                            <w:left w:val="none" w:sz="0" w:space="0" w:color="auto"/>
                            <w:bottom w:val="none" w:sz="0" w:space="0" w:color="auto"/>
                            <w:right w:val="none" w:sz="0" w:space="0" w:color="auto"/>
                          </w:divBdr>
                        </w:div>
                        <w:div w:id="139350884">
                          <w:marLeft w:val="0"/>
                          <w:marRight w:val="0"/>
                          <w:marTop w:val="0"/>
                          <w:marBottom w:val="225"/>
                          <w:divBdr>
                            <w:top w:val="none" w:sz="0" w:space="0" w:color="auto"/>
                            <w:left w:val="none" w:sz="0" w:space="0" w:color="auto"/>
                            <w:bottom w:val="none" w:sz="0" w:space="0" w:color="auto"/>
                            <w:right w:val="none" w:sz="0" w:space="0" w:color="auto"/>
                          </w:divBdr>
                        </w:div>
                        <w:div w:id="1065687967">
                          <w:marLeft w:val="0"/>
                          <w:marRight w:val="0"/>
                          <w:marTop w:val="0"/>
                          <w:marBottom w:val="225"/>
                          <w:divBdr>
                            <w:top w:val="none" w:sz="0" w:space="0" w:color="auto"/>
                            <w:left w:val="none" w:sz="0" w:space="0" w:color="auto"/>
                            <w:bottom w:val="none" w:sz="0" w:space="0" w:color="auto"/>
                            <w:right w:val="none" w:sz="0" w:space="0" w:color="auto"/>
                          </w:divBdr>
                        </w:div>
                        <w:div w:id="954139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1285</Characters>
  <Application>Microsoft Office Word</Application>
  <DocSecurity>0</DocSecurity>
  <Lines>10</Lines>
  <Paragraphs>3</Paragraphs>
  <ScaleCrop>false</ScaleCrop>
  <Company>66</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33</cp:lastModifiedBy>
  <cp:revision>3</cp:revision>
  <dcterms:created xsi:type="dcterms:W3CDTF">2016-10-18T11:46:00Z</dcterms:created>
  <dcterms:modified xsi:type="dcterms:W3CDTF">2016-10-18T13:28:00Z</dcterms:modified>
</cp:coreProperties>
</file>