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73" w:rsidRPr="00605909" w:rsidRDefault="00605909" w:rsidP="00605909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605909">
        <w:rPr>
          <w:rFonts w:ascii="黑体" w:eastAsia="黑体" w:hAnsi="黑体" w:hint="eastAsia"/>
          <w:sz w:val="36"/>
          <w:szCs w:val="36"/>
        </w:rPr>
        <w:t>“</w:t>
      </w:r>
      <w:r w:rsidR="006703FD" w:rsidRPr="00605909">
        <w:rPr>
          <w:rFonts w:ascii="黑体" w:eastAsia="黑体" w:hAnsi="黑体"/>
          <w:sz w:val="36"/>
          <w:szCs w:val="36"/>
        </w:rPr>
        <w:t>梁英奖学金</w:t>
      </w:r>
      <w:r w:rsidRPr="00605909">
        <w:rPr>
          <w:rFonts w:ascii="黑体" w:eastAsia="黑体" w:hAnsi="黑体" w:hint="eastAsia"/>
          <w:sz w:val="36"/>
          <w:szCs w:val="36"/>
        </w:rPr>
        <w:t>”评定办法</w:t>
      </w:r>
    </w:p>
    <w:bookmarkEnd w:id="0"/>
    <w:p w:rsidR="006703FD" w:rsidRPr="00605909" w:rsidRDefault="00605909" w:rsidP="00605909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/>
          <w:sz w:val="24"/>
          <w:szCs w:val="24"/>
        </w:rPr>
        <w:t>一</w:t>
      </w:r>
      <w:r w:rsidRPr="00605909">
        <w:rPr>
          <w:rFonts w:asciiTheme="minorEastAsia" w:hAnsiTheme="minorEastAsia" w:hint="eastAsia"/>
          <w:sz w:val="24"/>
          <w:szCs w:val="24"/>
        </w:rPr>
        <w:t>、</w:t>
      </w:r>
      <w:r w:rsidR="006703FD" w:rsidRPr="00605909">
        <w:rPr>
          <w:rFonts w:asciiTheme="minorEastAsia" w:hAnsiTheme="minorEastAsia"/>
          <w:sz w:val="24"/>
          <w:szCs w:val="24"/>
        </w:rPr>
        <w:t>奖励对象</w:t>
      </w:r>
    </w:p>
    <w:p w:rsidR="006703FD" w:rsidRPr="00605909" w:rsidRDefault="006703FD" w:rsidP="00605909">
      <w:pPr>
        <w:pStyle w:val="a5"/>
        <w:spacing w:line="440" w:lineRule="exact"/>
        <w:ind w:left="42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凡获得广西师范大学正式学籍的美术学院、音乐学院学生均可申请。</w:t>
      </w:r>
    </w:p>
    <w:p w:rsidR="006703FD" w:rsidRPr="00605909" w:rsidRDefault="00605909" w:rsidP="00605909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二、</w:t>
      </w:r>
      <w:r w:rsidR="006703FD" w:rsidRPr="00605909">
        <w:rPr>
          <w:rFonts w:asciiTheme="minorEastAsia" w:hAnsiTheme="minorEastAsia" w:hint="eastAsia"/>
          <w:sz w:val="24"/>
          <w:szCs w:val="24"/>
        </w:rPr>
        <w:t>评奖条件</w:t>
      </w:r>
    </w:p>
    <w:p w:rsidR="006703FD" w:rsidRPr="00605909" w:rsidRDefault="00605909" w:rsidP="00605909">
      <w:pPr>
        <w:pStyle w:val="a5"/>
        <w:spacing w:line="440" w:lineRule="exact"/>
        <w:ind w:left="84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（1）</w:t>
      </w:r>
      <w:r w:rsidR="006703FD" w:rsidRPr="00605909">
        <w:rPr>
          <w:rFonts w:asciiTheme="minorEastAsia" w:hAnsiTheme="minorEastAsia"/>
          <w:sz w:val="24"/>
          <w:szCs w:val="24"/>
        </w:rPr>
        <w:t>热爱教育事业，热爱自己的专业。</w:t>
      </w:r>
    </w:p>
    <w:p w:rsidR="006703FD" w:rsidRPr="00605909" w:rsidRDefault="00605909" w:rsidP="00605909">
      <w:pPr>
        <w:pStyle w:val="a5"/>
        <w:spacing w:line="440" w:lineRule="exact"/>
        <w:ind w:left="84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（2）</w:t>
      </w:r>
      <w:r w:rsidR="006703FD" w:rsidRPr="00605909">
        <w:rPr>
          <w:rFonts w:asciiTheme="minorEastAsia" w:hAnsiTheme="minorEastAsia" w:hint="eastAsia"/>
          <w:sz w:val="24"/>
          <w:szCs w:val="24"/>
        </w:rPr>
        <w:t>为人正派，品行优良，有奉献精神，个人操行评定综合优良。</w:t>
      </w:r>
    </w:p>
    <w:p w:rsidR="006703FD" w:rsidRPr="00605909" w:rsidRDefault="00605909" w:rsidP="00605909">
      <w:pPr>
        <w:pStyle w:val="a5"/>
        <w:spacing w:line="440" w:lineRule="exact"/>
        <w:ind w:left="84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（3）</w:t>
      </w:r>
      <w:r w:rsidR="006703FD" w:rsidRPr="00605909">
        <w:rPr>
          <w:rFonts w:asciiTheme="minorEastAsia" w:hAnsiTheme="minorEastAsia" w:hint="eastAsia"/>
          <w:sz w:val="24"/>
          <w:szCs w:val="24"/>
        </w:rPr>
        <w:t>勤奋学习，学年考试成绩各科均为优良。</w:t>
      </w:r>
    </w:p>
    <w:p w:rsidR="006703FD" w:rsidRPr="00605909" w:rsidRDefault="00605909" w:rsidP="00605909">
      <w:pPr>
        <w:pStyle w:val="a5"/>
        <w:spacing w:line="440" w:lineRule="exact"/>
        <w:ind w:left="84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（4）</w:t>
      </w:r>
      <w:r w:rsidR="006703FD" w:rsidRPr="00605909">
        <w:rPr>
          <w:rFonts w:asciiTheme="minorEastAsia" w:hAnsiTheme="minorEastAsia" w:hint="eastAsia"/>
          <w:sz w:val="24"/>
          <w:szCs w:val="24"/>
        </w:rPr>
        <w:t>富于进取，有较强的想象力和创造力，思维敏捷，视野开阔。</w:t>
      </w:r>
    </w:p>
    <w:p w:rsidR="006703FD" w:rsidRPr="00605909" w:rsidRDefault="006703FD" w:rsidP="00605909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三、评奖定额</w:t>
      </w:r>
    </w:p>
    <w:p w:rsidR="006703FD" w:rsidRPr="00605909" w:rsidRDefault="00605909" w:rsidP="00605909">
      <w:pPr>
        <w:pStyle w:val="a5"/>
        <w:spacing w:line="440" w:lineRule="exact"/>
        <w:ind w:left="84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（1）</w:t>
      </w:r>
      <w:r w:rsidR="006703FD" w:rsidRPr="00605909">
        <w:rPr>
          <w:rFonts w:asciiTheme="minorEastAsia" w:hAnsiTheme="minorEastAsia"/>
          <w:sz w:val="24"/>
          <w:szCs w:val="24"/>
        </w:rPr>
        <w:t>评定时间：每学年评定一次，每年</w:t>
      </w:r>
      <w:r w:rsidR="006703FD" w:rsidRPr="00605909">
        <w:rPr>
          <w:rFonts w:asciiTheme="minorEastAsia" w:hAnsiTheme="minorEastAsia" w:hint="eastAsia"/>
          <w:sz w:val="24"/>
          <w:szCs w:val="24"/>
        </w:rPr>
        <w:t>9月份进行。</w:t>
      </w:r>
    </w:p>
    <w:p w:rsidR="006703FD" w:rsidRPr="00605909" w:rsidRDefault="00605909" w:rsidP="00605909">
      <w:pPr>
        <w:pStyle w:val="a5"/>
        <w:spacing w:line="440" w:lineRule="exact"/>
        <w:ind w:left="84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（2）</w:t>
      </w:r>
      <w:r w:rsidR="006703FD" w:rsidRPr="00605909">
        <w:rPr>
          <w:rFonts w:asciiTheme="minorEastAsia" w:hAnsiTheme="minorEastAsia" w:hint="eastAsia"/>
          <w:sz w:val="24"/>
          <w:szCs w:val="24"/>
        </w:rPr>
        <w:t>每年评奖名额为2名，美术学院、音乐学院各一名。</w:t>
      </w:r>
    </w:p>
    <w:p w:rsidR="006703FD" w:rsidRPr="00605909" w:rsidRDefault="00605909" w:rsidP="00605909">
      <w:pPr>
        <w:pStyle w:val="a5"/>
        <w:spacing w:line="440" w:lineRule="exact"/>
        <w:ind w:left="840" w:firstLine="480"/>
        <w:rPr>
          <w:rFonts w:asciiTheme="minorEastAsia" w:hAnsiTheme="minorEastAsia"/>
          <w:sz w:val="24"/>
          <w:szCs w:val="24"/>
        </w:rPr>
      </w:pPr>
      <w:r w:rsidRPr="00605909">
        <w:rPr>
          <w:rFonts w:asciiTheme="minorEastAsia" w:hAnsiTheme="minorEastAsia" w:hint="eastAsia"/>
          <w:sz w:val="24"/>
          <w:szCs w:val="24"/>
        </w:rPr>
        <w:t>（3）</w:t>
      </w:r>
      <w:r w:rsidR="006703FD" w:rsidRPr="00605909">
        <w:rPr>
          <w:rFonts w:asciiTheme="minorEastAsia" w:hAnsiTheme="minorEastAsia" w:hint="eastAsia"/>
          <w:sz w:val="24"/>
          <w:szCs w:val="24"/>
        </w:rPr>
        <w:t>奖励金额：每人每学年奖金为300元人民币。</w:t>
      </w:r>
    </w:p>
    <w:p w:rsidR="006703FD" w:rsidRDefault="00605909" w:rsidP="00605909">
      <w:pPr>
        <w:pStyle w:val="a5"/>
        <w:spacing w:line="440" w:lineRule="exact"/>
        <w:ind w:left="840" w:firstLine="480"/>
      </w:pPr>
      <w:r w:rsidRPr="00605909">
        <w:rPr>
          <w:rFonts w:asciiTheme="minorEastAsia" w:hAnsiTheme="minorEastAsia" w:hint="eastAsia"/>
          <w:sz w:val="24"/>
          <w:szCs w:val="24"/>
        </w:rPr>
        <w:t>（4）</w:t>
      </w:r>
      <w:r w:rsidR="006703FD" w:rsidRPr="00605909">
        <w:rPr>
          <w:rFonts w:asciiTheme="minorEastAsia" w:hAnsiTheme="minorEastAsia" w:hint="eastAsia"/>
          <w:sz w:val="24"/>
          <w:szCs w:val="24"/>
        </w:rPr>
        <w:t>每年评奖的名额和金额可视当年银行存款利息增减</w:t>
      </w:r>
      <w:r w:rsidR="006703FD">
        <w:rPr>
          <w:rFonts w:hint="eastAsia"/>
        </w:rPr>
        <w:t>。</w:t>
      </w:r>
    </w:p>
    <w:sectPr w:rsidR="0067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9E" w:rsidRDefault="00B8119E" w:rsidP="006703FD">
      <w:r>
        <w:separator/>
      </w:r>
    </w:p>
  </w:endnote>
  <w:endnote w:type="continuationSeparator" w:id="0">
    <w:p w:rsidR="00B8119E" w:rsidRDefault="00B8119E" w:rsidP="0067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9E" w:rsidRDefault="00B8119E" w:rsidP="006703FD">
      <w:r>
        <w:separator/>
      </w:r>
    </w:p>
  </w:footnote>
  <w:footnote w:type="continuationSeparator" w:id="0">
    <w:p w:rsidR="00B8119E" w:rsidRDefault="00B8119E" w:rsidP="0067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CC0"/>
    <w:multiLevelType w:val="hybridMultilevel"/>
    <w:tmpl w:val="633A43B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03107"/>
    <w:multiLevelType w:val="hybridMultilevel"/>
    <w:tmpl w:val="08FAA98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FE71E2"/>
    <w:multiLevelType w:val="hybridMultilevel"/>
    <w:tmpl w:val="7984410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A7"/>
    <w:rsid w:val="00186773"/>
    <w:rsid w:val="00605909"/>
    <w:rsid w:val="006703FD"/>
    <w:rsid w:val="00731766"/>
    <w:rsid w:val="008769A7"/>
    <w:rsid w:val="00B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3FD"/>
    <w:rPr>
      <w:sz w:val="18"/>
      <w:szCs w:val="18"/>
    </w:rPr>
  </w:style>
  <w:style w:type="paragraph" w:styleId="a5">
    <w:name w:val="List Paragraph"/>
    <w:basedOn w:val="a"/>
    <w:uiPriority w:val="34"/>
    <w:qFormat/>
    <w:rsid w:val="006703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3FD"/>
    <w:rPr>
      <w:sz w:val="18"/>
      <w:szCs w:val="18"/>
    </w:rPr>
  </w:style>
  <w:style w:type="paragraph" w:styleId="a5">
    <w:name w:val="List Paragraph"/>
    <w:basedOn w:val="a"/>
    <w:uiPriority w:val="34"/>
    <w:qFormat/>
    <w:rsid w:val="006703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 66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33</cp:lastModifiedBy>
  <cp:revision>2</cp:revision>
  <dcterms:created xsi:type="dcterms:W3CDTF">2016-10-18T13:43:00Z</dcterms:created>
  <dcterms:modified xsi:type="dcterms:W3CDTF">2016-10-18T13:43:00Z</dcterms:modified>
</cp:coreProperties>
</file>