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utoSpaceDE w:val="0"/>
        <w:autoSpaceDN w:val="0"/>
        <w:spacing w:after="0" w:line="319" w:lineRule="exact"/>
        <w:rPr>
          <w:rFonts w:ascii="Times New Roman"/>
          <w:color w:val="000000"/>
          <w:sz w:val="32"/>
          <w:lang w:eastAsia="zh-CN"/>
        </w:rPr>
      </w:pPr>
      <w:r>
        <w:rPr>
          <w:rFonts w:hint="eastAsia" w:ascii="Times New Roman"/>
          <w:color w:val="000000"/>
          <w:sz w:val="32"/>
          <w:lang w:eastAsia="zh-CN"/>
        </w:rPr>
        <w:t>附件：</w:t>
      </w:r>
    </w:p>
    <w:p>
      <w:pPr>
        <w:jc w:val="center"/>
        <w:rPr>
          <w:rFonts w:ascii="KGAJMA+FZXBSJW--GB1-0" w:hAnsi="KGAJMA+FZXBSJW--GB1-0" w:cs="KGAJMA+FZXBSJW--GB1-0"/>
          <w:b/>
          <w:color w:val="000000"/>
          <w:kern w:val="0"/>
          <w:sz w:val="44"/>
        </w:rPr>
      </w:pPr>
      <w:r>
        <w:rPr>
          <w:rFonts w:hint="eastAsia" w:cs="KGAJMA+FZXBSJW--GB1-0" w:asciiTheme="minorEastAsia" w:hAnsiTheme="minorEastAsia"/>
          <w:b/>
          <w:color w:val="000000"/>
          <w:kern w:val="0"/>
          <w:sz w:val="44"/>
        </w:rPr>
        <w:t>2022</w:t>
      </w:r>
      <w:r>
        <w:rPr>
          <w:rFonts w:hint="eastAsia" w:ascii="KGAJMA+FZXBSJW--GB1-0" w:hAnsi="KGAJMA+FZXBSJW--GB1-0" w:cs="KGAJMA+FZXBSJW--GB1-0"/>
          <w:b/>
          <w:color w:val="000000"/>
          <w:kern w:val="0"/>
          <w:sz w:val="44"/>
        </w:rPr>
        <w:t>年度院级党员领导干部民主生活会征求意见表</w:t>
      </w:r>
    </w:p>
    <w:p>
      <w:pPr>
        <w:jc w:val="center"/>
        <w:rPr>
          <w:rFonts w:hint="eastAsia" w:ascii="仿宋" w:hAnsi="仿宋" w:eastAsia="仿宋" w:cs="仿宋"/>
          <w:sz w:val="32"/>
          <w:szCs w:val="32"/>
        </w:rPr>
      </w:pPr>
      <w:r>
        <w:rPr>
          <w:rFonts w:hint="eastAsia" w:ascii="仿宋" w:hAnsi="仿宋" w:eastAsia="仿宋" w:cs="仿宋"/>
          <w:sz w:val="32"/>
          <w:szCs w:val="32"/>
        </w:rPr>
        <w:t>（对学院领导班子的意见建议）</w:t>
      </w:r>
    </w:p>
    <w:p>
      <w:pPr>
        <w:jc w:val="center"/>
        <w:rPr>
          <w:rFonts w:ascii="仿宋" w:hAnsi="仿宋" w:eastAsia="仿宋" w:cs="仿宋"/>
          <w:sz w:val="32"/>
          <w:szCs w:val="32"/>
        </w:rPr>
      </w:pPr>
    </w:p>
    <w:tbl>
      <w:tblPr>
        <w:tblStyle w:val="5"/>
        <w:tblpPr w:leftFromText="180" w:rightFromText="180" w:vertAnchor="text" w:tblpXSpec="center"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170"/>
        <w:gridCol w:w="394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580"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项目内容</w:t>
            </w:r>
          </w:p>
        </w:tc>
        <w:tc>
          <w:tcPr>
            <w:tcW w:w="1473"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存在的主要问题</w:t>
            </w:r>
          </w:p>
        </w:tc>
        <w:tc>
          <w:tcPr>
            <w:tcW w:w="1395"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解决问题的意见建议</w:t>
            </w:r>
          </w:p>
        </w:tc>
        <w:tc>
          <w:tcPr>
            <w:tcW w:w="551"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trPr>
        <w:tc>
          <w:tcPr>
            <w:tcW w:w="1580" w:type="pct"/>
            <w:vAlign w:val="center"/>
          </w:tcPr>
          <w:p>
            <w:pPr>
              <w:spacing w:line="320" w:lineRule="exact"/>
              <w:rPr>
                <w:rFonts w:cs="仿宋" w:asciiTheme="minorEastAsia" w:hAnsiTheme="minorEastAsia"/>
                <w:sz w:val="28"/>
                <w:szCs w:val="28"/>
              </w:rPr>
            </w:pPr>
            <w:r>
              <w:rPr>
                <w:rFonts w:hint="eastAsia" w:cs="仿宋" w:asciiTheme="minorEastAsia" w:hAnsiTheme="minorEastAsia"/>
                <w:sz w:val="24"/>
                <w:szCs w:val="24"/>
              </w:rPr>
              <w:t>带头深刻感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1473" w:type="pct"/>
            <w:vAlign w:val="center"/>
          </w:tcPr>
          <w:p>
            <w:pPr>
              <w:spacing w:line="320" w:lineRule="exact"/>
              <w:jc w:val="center"/>
              <w:rPr>
                <w:rFonts w:ascii="仿宋" w:hAnsi="仿宋" w:eastAsia="仿宋" w:cs="仿宋"/>
                <w:sz w:val="28"/>
                <w:szCs w:val="28"/>
              </w:rPr>
            </w:pPr>
            <w:bookmarkStart w:id="0" w:name="_GoBack"/>
            <w:bookmarkEnd w:id="0"/>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发扬斗争精神，防范化解风险挑战。增强忧患意识，坚持底线思维，主动识变应变求变，敢于担当、积极作为，知难而进、迎难而上，统筹发展和安全，全力战胜前进道路上各种困难和挑战，依靠顽强斗争打开事业发展新天地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spacing w:line="320" w:lineRule="exact"/>
              <w:rPr>
                <w:rFonts w:hint="eastAsia" w:cs="仿宋" w:asciiTheme="minorEastAsia" w:hAnsiTheme="minorEastAsia"/>
                <w:sz w:val="24"/>
                <w:szCs w:val="24"/>
              </w:rPr>
            </w:pPr>
            <w:r>
              <w:rPr>
                <w:rFonts w:hint="eastAsia" w:cs="仿宋" w:asciiTheme="minorEastAsia" w:hAnsiTheme="minorEastAsia"/>
                <w:sz w:val="24"/>
                <w:szCs w:val="24"/>
              </w:rPr>
              <w:t>履行意识形态工作责任制情况方面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pStyle w:val="10"/>
              <w:spacing w:before="0" w:beforeAutospacing="0" w:after="0" w:afterAutospacing="0" w:line="320" w:lineRule="exact"/>
              <w:jc w:val="both"/>
            </w:pPr>
            <w:r>
              <w:rPr>
                <w:rFonts w:hint="eastAsia" w:ascii="仿宋" w:hAnsi="仿宋" w:eastAsia="仿宋"/>
                <w:color w:val="000000"/>
                <w:sz w:val="28"/>
                <w:szCs w:val="28"/>
              </w:rPr>
              <w:t>其他方面</w:t>
            </w:r>
          </w:p>
          <w:p>
            <w:pPr>
              <w:spacing w:line="320" w:lineRule="exact"/>
              <w:rPr>
                <w:rFonts w:hint="eastAsia" w:cs="仿宋" w:asciiTheme="minorEastAsia" w:hAnsiTheme="minorEastAsia"/>
                <w:sz w:val="24"/>
                <w:szCs w:val="24"/>
              </w:rPr>
            </w:pP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bl>
    <w:p>
      <w:pPr>
        <w:pStyle w:val="7"/>
        <w:widowControl w:val="0"/>
        <w:autoSpaceDE w:val="0"/>
        <w:autoSpaceDN w:val="0"/>
        <w:spacing w:after="0" w:line="319" w:lineRule="exact"/>
        <w:rPr>
          <w:rFonts w:ascii="Times New Roman"/>
          <w:color w:val="000000"/>
          <w:sz w:val="32"/>
          <w:lang w:eastAsia="zh-CN"/>
        </w:rPr>
      </w:pPr>
      <w:r>
        <w:rPr>
          <w:rFonts w:hint="eastAsia" w:ascii="Times New Roman"/>
          <w:color w:val="000000"/>
          <w:sz w:val="32"/>
          <w:lang w:eastAsia="zh-CN"/>
        </w:rPr>
        <w:t>附件：</w:t>
      </w:r>
    </w:p>
    <w:p>
      <w:pPr>
        <w:jc w:val="center"/>
        <w:rPr>
          <w:rFonts w:ascii="KGAJMA+FZXBSJW--GB1-0" w:hAnsi="KGAJMA+FZXBSJW--GB1-0" w:cs="KGAJMA+FZXBSJW--GB1-0"/>
          <w:b/>
          <w:color w:val="000000"/>
          <w:kern w:val="0"/>
          <w:sz w:val="44"/>
        </w:rPr>
      </w:pPr>
      <w:r>
        <w:rPr>
          <w:rFonts w:hint="eastAsia" w:cs="KGAJMA+FZXBSJW--GB1-0" w:asciiTheme="minorEastAsia" w:hAnsiTheme="minorEastAsia"/>
          <w:b/>
          <w:color w:val="000000"/>
          <w:kern w:val="0"/>
          <w:sz w:val="44"/>
        </w:rPr>
        <w:t>2022</w:t>
      </w:r>
      <w:r>
        <w:rPr>
          <w:rFonts w:hint="eastAsia" w:ascii="KGAJMA+FZXBSJW--GB1-0" w:hAnsi="KGAJMA+FZXBSJW--GB1-0" w:cs="KGAJMA+FZXBSJW--GB1-0"/>
          <w:b/>
          <w:color w:val="000000"/>
          <w:kern w:val="0"/>
          <w:sz w:val="44"/>
        </w:rPr>
        <w:t>年度院级党员领导干部民主生活会征求意见表</w:t>
      </w:r>
    </w:p>
    <w:p>
      <w:pPr>
        <w:jc w:val="center"/>
        <w:rPr>
          <w:rFonts w:hint="eastAsia" w:ascii="仿宋" w:hAnsi="仿宋" w:eastAsia="仿宋" w:cs="仿宋"/>
          <w:sz w:val="32"/>
          <w:szCs w:val="32"/>
        </w:rPr>
      </w:pPr>
      <w:r>
        <w:rPr>
          <w:rFonts w:hint="eastAsia" w:ascii="仿宋" w:hAnsi="仿宋" w:eastAsia="仿宋" w:cs="仿宋"/>
          <w:sz w:val="32"/>
          <w:szCs w:val="32"/>
        </w:rPr>
        <w:t>（对院领导干部的意见建议）</w:t>
      </w:r>
    </w:p>
    <w:p>
      <w:pPr>
        <w:pStyle w:val="10"/>
        <w:spacing w:before="0" w:beforeAutospacing="0" w:after="0" w:afterAutospacing="0"/>
        <w:jc w:val="both"/>
        <w:rPr>
          <w:rFonts w:ascii="仿宋" w:hAnsi="仿宋" w:eastAsia="仿宋" w:cs="仿宋"/>
          <w:sz w:val="32"/>
          <w:szCs w:val="32"/>
        </w:rPr>
      </w:pPr>
      <w:r>
        <w:rPr>
          <w:rFonts w:hint="eastAsia" w:ascii="仿宋" w:hAnsi="仿宋" w:eastAsia="仿宋"/>
          <w:color w:val="000000"/>
          <w:sz w:val="32"/>
          <w:szCs w:val="32"/>
        </w:rPr>
        <w:t xml:space="preserve">征求意见对象：学院党委书记黄万华 </w:t>
      </w:r>
    </w:p>
    <w:tbl>
      <w:tblPr>
        <w:tblStyle w:val="5"/>
        <w:tblpPr w:leftFromText="180" w:rightFromText="180" w:vertAnchor="text" w:tblpXSpec="center"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170"/>
        <w:gridCol w:w="394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580"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项目内容</w:t>
            </w:r>
          </w:p>
        </w:tc>
        <w:tc>
          <w:tcPr>
            <w:tcW w:w="1473"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存在的主要问题</w:t>
            </w:r>
          </w:p>
        </w:tc>
        <w:tc>
          <w:tcPr>
            <w:tcW w:w="1395"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解决问题的意见建议</w:t>
            </w:r>
          </w:p>
        </w:tc>
        <w:tc>
          <w:tcPr>
            <w:tcW w:w="551"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trPr>
        <w:tc>
          <w:tcPr>
            <w:tcW w:w="1580" w:type="pct"/>
            <w:vAlign w:val="center"/>
          </w:tcPr>
          <w:p>
            <w:pPr>
              <w:spacing w:line="320" w:lineRule="exact"/>
              <w:rPr>
                <w:rFonts w:cs="仿宋" w:asciiTheme="minorEastAsia" w:hAnsiTheme="minorEastAsia"/>
                <w:sz w:val="28"/>
                <w:szCs w:val="28"/>
              </w:rPr>
            </w:pPr>
            <w:r>
              <w:rPr>
                <w:rFonts w:hint="eastAsia" w:cs="仿宋" w:asciiTheme="minorEastAsia" w:hAnsiTheme="minorEastAsia"/>
                <w:sz w:val="24"/>
                <w:szCs w:val="24"/>
              </w:rPr>
              <w:t>带头深刻感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发扬斗争精神，防范化解风险挑战。增强忧患意识，坚持底线思维，主动识变应变求变，敢于担当、积极作为，知难而进、迎难而上，统筹发展和安全，全力战胜前进道路上各种困难和挑战，依靠顽强斗争打开事业发展新天地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spacing w:line="320" w:lineRule="exact"/>
              <w:rPr>
                <w:rFonts w:hint="eastAsia" w:cs="仿宋" w:asciiTheme="minorEastAsia" w:hAnsiTheme="minorEastAsia"/>
                <w:sz w:val="24"/>
                <w:szCs w:val="24"/>
              </w:rPr>
            </w:pPr>
            <w:r>
              <w:rPr>
                <w:rFonts w:hint="eastAsia" w:cs="仿宋" w:asciiTheme="minorEastAsia" w:hAnsiTheme="minorEastAsia"/>
                <w:sz w:val="24"/>
                <w:szCs w:val="24"/>
              </w:rPr>
              <w:t>履行意识形态工作责任制情况方面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pStyle w:val="10"/>
              <w:spacing w:before="0" w:beforeAutospacing="0" w:after="0" w:afterAutospacing="0" w:line="320" w:lineRule="exact"/>
              <w:jc w:val="both"/>
            </w:pPr>
            <w:r>
              <w:rPr>
                <w:rFonts w:hint="eastAsia" w:ascii="仿宋" w:hAnsi="仿宋" w:eastAsia="仿宋"/>
                <w:color w:val="000000"/>
                <w:sz w:val="28"/>
                <w:szCs w:val="28"/>
              </w:rPr>
              <w:t>其他方面</w:t>
            </w:r>
          </w:p>
          <w:p>
            <w:pPr>
              <w:spacing w:line="320" w:lineRule="exact"/>
              <w:rPr>
                <w:rFonts w:hint="eastAsia" w:cs="仿宋" w:asciiTheme="minorEastAsia" w:hAnsiTheme="minorEastAsia"/>
                <w:sz w:val="24"/>
                <w:szCs w:val="24"/>
              </w:rPr>
            </w:pP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bl>
    <w:p>
      <w:pPr>
        <w:pStyle w:val="7"/>
        <w:widowControl w:val="0"/>
        <w:autoSpaceDE w:val="0"/>
        <w:autoSpaceDN w:val="0"/>
        <w:spacing w:after="0" w:line="319" w:lineRule="exact"/>
        <w:rPr>
          <w:rFonts w:ascii="Times New Roman"/>
          <w:color w:val="000000"/>
          <w:sz w:val="32"/>
          <w:lang w:eastAsia="zh-CN"/>
        </w:rPr>
      </w:pPr>
      <w:r>
        <w:rPr>
          <w:rFonts w:hint="eastAsia" w:ascii="Times New Roman"/>
          <w:color w:val="000000"/>
          <w:sz w:val="32"/>
          <w:lang w:eastAsia="zh-CN"/>
        </w:rPr>
        <w:t>附件：</w:t>
      </w:r>
    </w:p>
    <w:p>
      <w:pPr>
        <w:jc w:val="center"/>
        <w:rPr>
          <w:rFonts w:ascii="KGAJMA+FZXBSJW--GB1-0" w:hAnsi="KGAJMA+FZXBSJW--GB1-0" w:cs="KGAJMA+FZXBSJW--GB1-0"/>
          <w:b/>
          <w:color w:val="000000"/>
          <w:kern w:val="0"/>
          <w:sz w:val="44"/>
        </w:rPr>
      </w:pPr>
      <w:r>
        <w:rPr>
          <w:rFonts w:hint="eastAsia" w:cs="KGAJMA+FZXBSJW--GB1-0" w:asciiTheme="minorEastAsia" w:hAnsiTheme="minorEastAsia"/>
          <w:b/>
          <w:color w:val="000000"/>
          <w:kern w:val="0"/>
          <w:sz w:val="44"/>
        </w:rPr>
        <w:t>2022</w:t>
      </w:r>
      <w:r>
        <w:rPr>
          <w:rFonts w:hint="eastAsia" w:ascii="KGAJMA+FZXBSJW--GB1-0" w:hAnsi="KGAJMA+FZXBSJW--GB1-0" w:cs="KGAJMA+FZXBSJW--GB1-0"/>
          <w:b/>
          <w:color w:val="000000"/>
          <w:kern w:val="0"/>
          <w:sz w:val="44"/>
        </w:rPr>
        <w:t>年度院级党员领导干部民主生活会征求意见表</w:t>
      </w:r>
    </w:p>
    <w:p>
      <w:pPr>
        <w:jc w:val="center"/>
        <w:rPr>
          <w:rFonts w:hint="eastAsia" w:ascii="仿宋" w:hAnsi="仿宋" w:eastAsia="仿宋" w:cs="仿宋"/>
          <w:sz w:val="32"/>
          <w:szCs w:val="32"/>
        </w:rPr>
      </w:pPr>
      <w:r>
        <w:rPr>
          <w:rFonts w:hint="eastAsia" w:ascii="仿宋" w:hAnsi="仿宋" w:eastAsia="仿宋" w:cs="仿宋"/>
          <w:sz w:val="32"/>
          <w:szCs w:val="32"/>
        </w:rPr>
        <w:t>（对院领导干部的意见建议）</w:t>
      </w:r>
    </w:p>
    <w:p>
      <w:pPr>
        <w:pStyle w:val="10"/>
        <w:spacing w:before="0" w:beforeAutospacing="0" w:after="0" w:afterAutospacing="0"/>
        <w:jc w:val="both"/>
        <w:rPr>
          <w:rFonts w:ascii="仿宋" w:hAnsi="仿宋" w:eastAsia="仿宋" w:cs="仿宋"/>
          <w:sz w:val="32"/>
          <w:szCs w:val="32"/>
        </w:rPr>
      </w:pPr>
      <w:r>
        <w:rPr>
          <w:rFonts w:hint="eastAsia" w:ascii="仿宋" w:hAnsi="仿宋" w:eastAsia="仿宋"/>
          <w:color w:val="000000"/>
          <w:sz w:val="32"/>
          <w:szCs w:val="32"/>
        </w:rPr>
        <w:t xml:space="preserve">征求意见对象：学院党委副书记、院长魏代会 </w:t>
      </w:r>
    </w:p>
    <w:tbl>
      <w:tblPr>
        <w:tblStyle w:val="5"/>
        <w:tblpPr w:leftFromText="180" w:rightFromText="180" w:vertAnchor="text" w:tblpXSpec="center"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170"/>
        <w:gridCol w:w="394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580"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项目内容</w:t>
            </w:r>
          </w:p>
        </w:tc>
        <w:tc>
          <w:tcPr>
            <w:tcW w:w="1473"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存在的主要问题</w:t>
            </w:r>
          </w:p>
        </w:tc>
        <w:tc>
          <w:tcPr>
            <w:tcW w:w="1395"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解决问题的意见建议</w:t>
            </w:r>
          </w:p>
        </w:tc>
        <w:tc>
          <w:tcPr>
            <w:tcW w:w="551"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trPr>
        <w:tc>
          <w:tcPr>
            <w:tcW w:w="1580" w:type="pct"/>
            <w:vAlign w:val="center"/>
          </w:tcPr>
          <w:p>
            <w:pPr>
              <w:spacing w:line="320" w:lineRule="exact"/>
              <w:rPr>
                <w:rFonts w:cs="仿宋" w:asciiTheme="minorEastAsia" w:hAnsiTheme="minorEastAsia"/>
                <w:sz w:val="28"/>
                <w:szCs w:val="28"/>
              </w:rPr>
            </w:pPr>
            <w:r>
              <w:rPr>
                <w:rFonts w:hint="eastAsia" w:cs="仿宋" w:asciiTheme="minorEastAsia" w:hAnsiTheme="minorEastAsia"/>
                <w:sz w:val="24"/>
                <w:szCs w:val="24"/>
              </w:rPr>
              <w:t>带头深刻感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发扬斗争精神，防范化解风险挑战。增强忧患意识，坚持底线思维，主动识变应变求变，敢于担当、积极作为，知难而进、迎难而上，统筹发展和安全，全力战胜前进道路上各种困难和挑战，依靠顽强斗争打开事业发展新天地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spacing w:line="320" w:lineRule="exact"/>
              <w:rPr>
                <w:rFonts w:hint="eastAsia" w:cs="仿宋" w:asciiTheme="minorEastAsia" w:hAnsiTheme="minorEastAsia"/>
                <w:sz w:val="24"/>
                <w:szCs w:val="24"/>
              </w:rPr>
            </w:pPr>
            <w:r>
              <w:rPr>
                <w:rFonts w:hint="eastAsia" w:cs="仿宋" w:asciiTheme="minorEastAsia" w:hAnsiTheme="minorEastAsia"/>
                <w:sz w:val="24"/>
                <w:szCs w:val="24"/>
              </w:rPr>
              <w:t>履行意识形态工作责任制情况方面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pStyle w:val="10"/>
              <w:spacing w:before="0" w:beforeAutospacing="0" w:after="0" w:afterAutospacing="0" w:line="320" w:lineRule="exact"/>
              <w:jc w:val="both"/>
            </w:pPr>
            <w:r>
              <w:rPr>
                <w:rFonts w:hint="eastAsia" w:ascii="仿宋" w:hAnsi="仿宋" w:eastAsia="仿宋"/>
                <w:color w:val="000000"/>
                <w:sz w:val="28"/>
                <w:szCs w:val="28"/>
              </w:rPr>
              <w:t>其他方面</w:t>
            </w:r>
          </w:p>
          <w:p>
            <w:pPr>
              <w:spacing w:line="320" w:lineRule="exact"/>
              <w:rPr>
                <w:rFonts w:hint="eastAsia" w:cs="仿宋" w:asciiTheme="minorEastAsia" w:hAnsiTheme="minorEastAsia"/>
                <w:sz w:val="24"/>
                <w:szCs w:val="24"/>
              </w:rPr>
            </w:pP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bl>
    <w:p>
      <w:pPr>
        <w:pStyle w:val="7"/>
        <w:widowControl w:val="0"/>
        <w:autoSpaceDE w:val="0"/>
        <w:autoSpaceDN w:val="0"/>
        <w:spacing w:after="0" w:line="319" w:lineRule="exact"/>
        <w:rPr>
          <w:rFonts w:ascii="Times New Roman"/>
          <w:color w:val="000000"/>
          <w:sz w:val="32"/>
          <w:lang w:eastAsia="zh-CN"/>
        </w:rPr>
      </w:pPr>
      <w:r>
        <w:rPr>
          <w:rFonts w:hint="eastAsia" w:ascii="Times New Roman"/>
          <w:color w:val="000000"/>
          <w:sz w:val="32"/>
          <w:lang w:eastAsia="zh-CN"/>
        </w:rPr>
        <w:t>附件：</w:t>
      </w:r>
    </w:p>
    <w:p>
      <w:pPr>
        <w:jc w:val="center"/>
        <w:rPr>
          <w:rFonts w:ascii="KGAJMA+FZXBSJW--GB1-0" w:hAnsi="KGAJMA+FZXBSJW--GB1-0" w:cs="KGAJMA+FZXBSJW--GB1-0"/>
          <w:b/>
          <w:color w:val="000000"/>
          <w:kern w:val="0"/>
          <w:sz w:val="44"/>
        </w:rPr>
      </w:pPr>
      <w:r>
        <w:rPr>
          <w:rFonts w:hint="eastAsia" w:cs="KGAJMA+FZXBSJW--GB1-0" w:asciiTheme="minorEastAsia" w:hAnsiTheme="minorEastAsia"/>
          <w:b/>
          <w:color w:val="000000"/>
          <w:kern w:val="0"/>
          <w:sz w:val="44"/>
        </w:rPr>
        <w:t>2022</w:t>
      </w:r>
      <w:r>
        <w:rPr>
          <w:rFonts w:hint="eastAsia" w:ascii="KGAJMA+FZXBSJW--GB1-0" w:hAnsi="KGAJMA+FZXBSJW--GB1-0" w:cs="KGAJMA+FZXBSJW--GB1-0"/>
          <w:b/>
          <w:color w:val="000000"/>
          <w:kern w:val="0"/>
          <w:sz w:val="44"/>
        </w:rPr>
        <w:t>年度院级党员领导干部民主生活会征求意见表</w:t>
      </w:r>
    </w:p>
    <w:p>
      <w:pPr>
        <w:jc w:val="center"/>
        <w:rPr>
          <w:rFonts w:hint="eastAsia" w:ascii="仿宋" w:hAnsi="仿宋" w:eastAsia="仿宋" w:cs="仿宋"/>
          <w:sz w:val="32"/>
          <w:szCs w:val="32"/>
        </w:rPr>
      </w:pPr>
      <w:r>
        <w:rPr>
          <w:rFonts w:hint="eastAsia" w:ascii="仿宋" w:hAnsi="仿宋" w:eastAsia="仿宋" w:cs="仿宋"/>
          <w:sz w:val="32"/>
          <w:szCs w:val="32"/>
        </w:rPr>
        <w:t>（对院领导干部的意见建议）</w:t>
      </w:r>
    </w:p>
    <w:p>
      <w:pPr>
        <w:pStyle w:val="10"/>
        <w:spacing w:before="0" w:beforeAutospacing="0" w:after="0" w:afterAutospacing="0"/>
        <w:jc w:val="both"/>
        <w:rPr>
          <w:rFonts w:ascii="仿宋" w:hAnsi="仿宋" w:eastAsia="仿宋" w:cs="仿宋"/>
          <w:sz w:val="32"/>
          <w:szCs w:val="32"/>
        </w:rPr>
      </w:pPr>
      <w:r>
        <w:rPr>
          <w:rFonts w:hint="eastAsia" w:ascii="仿宋" w:hAnsi="仿宋" w:eastAsia="仿宋"/>
          <w:color w:val="000000"/>
          <w:sz w:val="32"/>
          <w:szCs w:val="32"/>
        </w:rPr>
        <w:t xml:space="preserve">征求意见对象：学院党委副书记、纪委书记韦东 </w:t>
      </w:r>
    </w:p>
    <w:tbl>
      <w:tblPr>
        <w:tblStyle w:val="5"/>
        <w:tblpPr w:leftFromText="180" w:rightFromText="180" w:vertAnchor="text" w:tblpXSpec="center"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170"/>
        <w:gridCol w:w="394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580"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项目内容</w:t>
            </w:r>
          </w:p>
        </w:tc>
        <w:tc>
          <w:tcPr>
            <w:tcW w:w="1473"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存在的主要问题</w:t>
            </w:r>
          </w:p>
        </w:tc>
        <w:tc>
          <w:tcPr>
            <w:tcW w:w="1395"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解决问题的意见建议</w:t>
            </w:r>
          </w:p>
        </w:tc>
        <w:tc>
          <w:tcPr>
            <w:tcW w:w="551" w:type="pct"/>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trPr>
        <w:tc>
          <w:tcPr>
            <w:tcW w:w="1580" w:type="pct"/>
            <w:vAlign w:val="center"/>
          </w:tcPr>
          <w:p>
            <w:pPr>
              <w:spacing w:line="320" w:lineRule="exact"/>
              <w:rPr>
                <w:rFonts w:cs="仿宋" w:asciiTheme="minorEastAsia" w:hAnsiTheme="minorEastAsia"/>
                <w:sz w:val="28"/>
                <w:szCs w:val="28"/>
              </w:rPr>
            </w:pPr>
            <w:r>
              <w:rPr>
                <w:rFonts w:hint="eastAsia" w:cs="仿宋" w:asciiTheme="minorEastAsia" w:hAnsiTheme="minorEastAsia"/>
                <w:sz w:val="24"/>
                <w:szCs w:val="24"/>
              </w:rPr>
              <w:t>带头深刻感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发扬斗争精神，防范化解风险挑战。增强忧患意识，坚持底线思维，主动识变应变求变，敢于担当、积极作为，知难而进、迎难而上，统筹发展和安全，全力战胜前进道路上各种困难和挑战，依靠顽强斗争打开事业发展新天地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exact"/>
        </w:trPr>
        <w:tc>
          <w:tcPr>
            <w:tcW w:w="1580" w:type="pct"/>
            <w:vAlign w:val="center"/>
          </w:tcPr>
          <w:p>
            <w:pPr>
              <w:spacing w:line="320" w:lineRule="exact"/>
              <w:rPr>
                <w:rFonts w:cs="仿宋" w:asciiTheme="minorEastAsia" w:hAnsiTheme="minorEastAsia"/>
                <w:sz w:val="24"/>
                <w:szCs w:val="24"/>
              </w:rPr>
            </w:pPr>
            <w:r>
              <w:rPr>
                <w:rFonts w:hint="eastAsia" w:cs="仿宋" w:asciiTheme="minorEastAsia" w:hAnsiTheme="minorEastAsia"/>
                <w:sz w:val="24"/>
                <w:szCs w:val="24"/>
              </w:rPr>
              <w:t>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spacing w:line="320" w:lineRule="exact"/>
              <w:rPr>
                <w:rFonts w:hint="eastAsia" w:cs="仿宋" w:asciiTheme="minorEastAsia" w:hAnsiTheme="minorEastAsia"/>
                <w:sz w:val="24"/>
                <w:szCs w:val="24"/>
              </w:rPr>
            </w:pPr>
            <w:r>
              <w:rPr>
                <w:rFonts w:hint="eastAsia" w:cs="仿宋" w:asciiTheme="minorEastAsia" w:hAnsiTheme="minorEastAsia"/>
                <w:sz w:val="24"/>
                <w:szCs w:val="24"/>
              </w:rPr>
              <w:t>履行意识形态工作责任制情况方面</w:t>
            </w: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580" w:type="pct"/>
            <w:vAlign w:val="center"/>
          </w:tcPr>
          <w:p>
            <w:pPr>
              <w:pStyle w:val="10"/>
              <w:spacing w:before="0" w:beforeAutospacing="0" w:after="0" w:afterAutospacing="0" w:line="320" w:lineRule="exact"/>
              <w:jc w:val="both"/>
            </w:pPr>
            <w:r>
              <w:rPr>
                <w:rFonts w:hint="eastAsia" w:ascii="仿宋" w:hAnsi="仿宋" w:eastAsia="仿宋"/>
                <w:color w:val="000000"/>
                <w:sz w:val="28"/>
                <w:szCs w:val="28"/>
              </w:rPr>
              <w:t>其他方面</w:t>
            </w:r>
          </w:p>
          <w:p>
            <w:pPr>
              <w:spacing w:line="320" w:lineRule="exact"/>
              <w:rPr>
                <w:rFonts w:hint="eastAsia" w:cs="仿宋" w:asciiTheme="minorEastAsia" w:hAnsiTheme="minorEastAsia"/>
                <w:sz w:val="24"/>
                <w:szCs w:val="24"/>
              </w:rPr>
            </w:pPr>
          </w:p>
        </w:tc>
        <w:tc>
          <w:tcPr>
            <w:tcW w:w="1473" w:type="pct"/>
            <w:vAlign w:val="center"/>
          </w:tcPr>
          <w:p>
            <w:pPr>
              <w:spacing w:line="320" w:lineRule="exact"/>
              <w:jc w:val="center"/>
              <w:rPr>
                <w:rFonts w:ascii="仿宋" w:hAnsi="仿宋" w:eastAsia="仿宋" w:cs="仿宋"/>
                <w:sz w:val="28"/>
                <w:szCs w:val="28"/>
              </w:rPr>
            </w:pPr>
          </w:p>
        </w:tc>
        <w:tc>
          <w:tcPr>
            <w:tcW w:w="1395" w:type="pct"/>
            <w:vAlign w:val="center"/>
          </w:tcPr>
          <w:p>
            <w:pPr>
              <w:spacing w:line="320" w:lineRule="exact"/>
              <w:jc w:val="center"/>
              <w:rPr>
                <w:rFonts w:ascii="仿宋" w:hAnsi="仿宋" w:eastAsia="仿宋" w:cs="仿宋"/>
                <w:sz w:val="28"/>
                <w:szCs w:val="28"/>
              </w:rPr>
            </w:pPr>
          </w:p>
        </w:tc>
        <w:tc>
          <w:tcPr>
            <w:tcW w:w="551" w:type="pct"/>
            <w:vAlign w:val="center"/>
          </w:tcPr>
          <w:p>
            <w:pPr>
              <w:spacing w:line="320" w:lineRule="exact"/>
              <w:jc w:val="center"/>
              <w:rPr>
                <w:rFonts w:ascii="仿宋" w:hAnsi="仿宋" w:eastAsia="仿宋" w:cs="仿宋"/>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GAJMA+FZXBSJW--GB1-0">
    <w:altName w:val="Segoe Print"/>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6d60ef92-0a4d-49de-a710-6ebb81669752"/>
  </w:docVars>
  <w:rsids>
    <w:rsidRoot w:val="005A29CF"/>
    <w:rsid w:val="0001132A"/>
    <w:rsid w:val="000150C9"/>
    <w:rsid w:val="000E1835"/>
    <w:rsid w:val="000E4FEA"/>
    <w:rsid w:val="001E62D0"/>
    <w:rsid w:val="00222593"/>
    <w:rsid w:val="00263C45"/>
    <w:rsid w:val="00283825"/>
    <w:rsid w:val="003059B9"/>
    <w:rsid w:val="00330582"/>
    <w:rsid w:val="00340DEB"/>
    <w:rsid w:val="003A3F9B"/>
    <w:rsid w:val="003F358B"/>
    <w:rsid w:val="0042216F"/>
    <w:rsid w:val="0043604A"/>
    <w:rsid w:val="00441123"/>
    <w:rsid w:val="00460FF4"/>
    <w:rsid w:val="004D06F0"/>
    <w:rsid w:val="005765C7"/>
    <w:rsid w:val="005A29CF"/>
    <w:rsid w:val="005A2FA0"/>
    <w:rsid w:val="00696A1F"/>
    <w:rsid w:val="006A4BDF"/>
    <w:rsid w:val="006B21D2"/>
    <w:rsid w:val="007A41F6"/>
    <w:rsid w:val="007C0852"/>
    <w:rsid w:val="00803ED0"/>
    <w:rsid w:val="00835505"/>
    <w:rsid w:val="00840249"/>
    <w:rsid w:val="0085117E"/>
    <w:rsid w:val="00906100"/>
    <w:rsid w:val="00924BF0"/>
    <w:rsid w:val="00941CA4"/>
    <w:rsid w:val="00973ABD"/>
    <w:rsid w:val="009C4CD4"/>
    <w:rsid w:val="009E3314"/>
    <w:rsid w:val="009E616D"/>
    <w:rsid w:val="00B346DF"/>
    <w:rsid w:val="00BD24F4"/>
    <w:rsid w:val="00BE7C6A"/>
    <w:rsid w:val="00C87B8B"/>
    <w:rsid w:val="00CE7F75"/>
    <w:rsid w:val="00D8609F"/>
    <w:rsid w:val="00E05041"/>
    <w:rsid w:val="00E44EBA"/>
    <w:rsid w:val="00E56D47"/>
    <w:rsid w:val="00F70747"/>
    <w:rsid w:val="00FD4633"/>
    <w:rsid w:val="00FF729F"/>
    <w:rsid w:val="528C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列表1"/>
    <w:semiHidden/>
    <w:uiPriority w:val="0"/>
    <w:pPr>
      <w:spacing w:after="160" w:line="259" w:lineRule="auto"/>
    </w:pPr>
    <w:rPr>
      <w:rFonts w:asciiTheme="minorHAnsi" w:hAnsiTheme="minorHAnsi" w:eastAsiaTheme="minorEastAsia" w:cstheme="minorBidi"/>
      <w:kern w:val="0"/>
      <w:sz w:val="22"/>
      <w:szCs w:val="22"/>
      <w:lang w:val="en-US" w:eastAsia="en-US" w:bidi="ar-SA"/>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paragraph"/>
    <w:basedOn w:val="1"/>
    <w:semiHidden/>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13</Pages>
  <Words>3730</Words>
  <Characters>3742</Characters>
  <Lines>27</Lines>
  <Paragraphs>7</Paragraphs>
  <TotalTime>78</TotalTime>
  <ScaleCrop>false</ScaleCrop>
  <LinksUpToDate>false</LinksUpToDate>
  <CharactersWithSpaces>3745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2022-01-04T15:07:00Z</dcterms:created>
  <dc:creator>Office_PC</dc:creator>
  <cp:lastModifiedBy>luckily</cp:lastModifiedBy>
  <dcterms:modified xsi:type="dcterms:W3CDTF">2023-01-05T06:23:52Z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53983767D31148A6A4EF0F235E77BFBB</vt:lpwstr>
  </property>
</Properties>
</file>